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29" w:rsidRDefault="00DB1229" w:rsidP="00DB1229">
      <w:pPr>
        <w:rPr>
          <w:color w:val="1F497D"/>
        </w:rPr>
      </w:pPr>
    </w:p>
    <w:p w:rsidR="00DB1229" w:rsidRPr="00DB1229" w:rsidRDefault="00DB1229" w:rsidP="00DB1229">
      <w:pPr>
        <w:jc w:val="center"/>
        <w:rPr>
          <w:b/>
          <w:sz w:val="28"/>
          <w:szCs w:val="28"/>
          <w:u w:val="single"/>
        </w:rPr>
      </w:pPr>
      <w:r w:rsidRPr="00DB1229">
        <w:rPr>
          <w:b/>
          <w:sz w:val="28"/>
          <w:szCs w:val="28"/>
          <w:u w:val="single"/>
        </w:rPr>
        <w:t>Approving Student Time</w:t>
      </w:r>
      <w:r w:rsidR="00611CA2">
        <w:rPr>
          <w:b/>
          <w:sz w:val="28"/>
          <w:szCs w:val="28"/>
          <w:u w:val="single"/>
        </w:rPr>
        <w:t xml:space="preserve"> - Computer</w:t>
      </w:r>
    </w:p>
    <w:p w:rsidR="00DB1229" w:rsidRPr="00DB1229" w:rsidRDefault="00DB1229" w:rsidP="00DB1229"/>
    <w:p w:rsidR="00DB1229" w:rsidRPr="00DB1229" w:rsidRDefault="00DB1229" w:rsidP="00DB1229"/>
    <w:p w:rsidR="00DB1229" w:rsidRPr="00611CA2" w:rsidRDefault="00DB1229" w:rsidP="00611CA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noProof/>
          <w:sz w:val="24"/>
          <w:szCs w:val="24"/>
        </w:rPr>
      </w:pPr>
      <w:r>
        <w:t>After logging in to Self Service, c</w:t>
      </w:r>
      <w:r w:rsidRPr="00DB1229">
        <w:t xml:space="preserve">lick on </w:t>
      </w:r>
      <w:r>
        <w:t>TIME APPROVAL</w:t>
      </w:r>
      <w:r w:rsidR="00611CA2">
        <w:t xml:space="preserve">.  </w:t>
      </w:r>
      <w:r w:rsidR="00611CA2" w:rsidRPr="00A43501">
        <w:rPr>
          <w:noProof/>
          <w:sz w:val="24"/>
          <w:szCs w:val="24"/>
        </w:rPr>
        <w:t xml:space="preserve">You can get to Self Service a few ways, one is through the Inside Roanoke homepage, </w:t>
      </w:r>
      <w:hyperlink r:id="rId7" w:history="1">
        <w:r w:rsidR="00611CA2" w:rsidRPr="00A43501">
          <w:rPr>
            <w:rStyle w:val="Hyperlink"/>
            <w:noProof/>
            <w:sz w:val="24"/>
            <w:szCs w:val="24"/>
          </w:rPr>
          <w:t>www.roanoke.edu/inside</w:t>
        </w:r>
      </w:hyperlink>
      <w:r w:rsidR="00611CA2" w:rsidRPr="00A43501">
        <w:rPr>
          <w:noProof/>
          <w:sz w:val="24"/>
          <w:szCs w:val="24"/>
        </w:rPr>
        <w:t xml:space="preserve">. </w:t>
      </w:r>
      <w:r w:rsidR="00E802C6">
        <w:rPr>
          <w:noProof/>
          <w:sz w:val="24"/>
          <w:szCs w:val="24"/>
        </w:rPr>
        <w:t xml:space="preserve"> (Note:  Your screen may look different, depending on your role.) </w:t>
      </w:r>
      <w:r w:rsidR="00611CA2" w:rsidRPr="00A43501">
        <w:rPr>
          <w:noProof/>
          <w:sz w:val="24"/>
          <w:szCs w:val="24"/>
        </w:rPr>
        <w:t xml:space="preserve"> You may also </w:t>
      </w:r>
      <w:r w:rsidR="00611CA2">
        <w:rPr>
          <w:noProof/>
          <w:sz w:val="24"/>
          <w:szCs w:val="24"/>
        </w:rPr>
        <w:t>approve</w:t>
      </w:r>
      <w:r w:rsidR="00611CA2" w:rsidRPr="00A43501">
        <w:rPr>
          <w:noProof/>
          <w:sz w:val="24"/>
          <w:szCs w:val="24"/>
        </w:rPr>
        <w:t xml:space="preserve"> time through Self Service in the Ellucian Go App; that process i</w:t>
      </w:r>
      <w:r w:rsidR="00E70F72">
        <w:rPr>
          <w:noProof/>
          <w:sz w:val="24"/>
          <w:szCs w:val="24"/>
        </w:rPr>
        <w:t xml:space="preserve">s detailed in another document. </w:t>
      </w:r>
    </w:p>
    <w:p w:rsidR="00DB1229" w:rsidRPr="00DB1229" w:rsidRDefault="00DB1229" w:rsidP="00DB1229">
      <w:pPr>
        <w:rPr>
          <w:noProof/>
        </w:rPr>
      </w:pPr>
    </w:p>
    <w:p w:rsidR="00184E34" w:rsidRDefault="00DB1229" w:rsidP="00DB1229">
      <w:r w:rsidRPr="00DB1229">
        <w:rPr>
          <w:noProof/>
        </w:rPr>
        <w:drawing>
          <wp:inline distT="0" distB="0" distL="0" distR="0">
            <wp:extent cx="7124522" cy="4124325"/>
            <wp:effectExtent l="0" t="0" r="635" b="0"/>
            <wp:docPr id="6" name="Picture 6" descr="cid:image001.jpg@01D535AC.8CE4F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535AC.8CE4F58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32"/>
                    <a:stretch/>
                  </pic:blipFill>
                  <pic:spPr bwMode="auto">
                    <a:xfrm>
                      <a:off x="0" y="0"/>
                      <a:ext cx="7190785" cy="416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E34" w:rsidRDefault="00184E34">
      <w:pPr>
        <w:spacing w:after="160" w:line="259" w:lineRule="auto"/>
      </w:pPr>
      <w:r>
        <w:br w:type="page"/>
      </w:r>
    </w:p>
    <w:p w:rsidR="00DB1229" w:rsidRPr="00DB1229" w:rsidRDefault="00DB1229" w:rsidP="00DB1229"/>
    <w:p w:rsidR="00DB1229" w:rsidRDefault="00DB1229" w:rsidP="00DB1229">
      <w:pPr>
        <w:pStyle w:val="ListParagraph"/>
        <w:numPr>
          <w:ilvl w:val="0"/>
          <w:numId w:val="1"/>
        </w:numPr>
      </w:pPr>
      <w:r>
        <w:t xml:space="preserve">All of the employees that you are a time approver for will show up in a list.  Notice this list has a mix of bi-weekly </w:t>
      </w:r>
      <w:r w:rsidR="004F5257">
        <w:t>staff</w:t>
      </w:r>
      <w:r>
        <w:t xml:space="preserve"> and bi-weekly student employees.</w:t>
      </w:r>
      <w:r w:rsidR="004F5257">
        <w:t xml:space="preserve">  The tabs differentiate</w:t>
      </w:r>
      <w:r w:rsidR="00184E34">
        <w:t xml:space="preserve"> </w:t>
      </w:r>
      <w:r w:rsidR="004F5257">
        <w:t xml:space="preserve">student from staff </w:t>
      </w:r>
      <w:r w:rsidR="00184E34">
        <w:t>payrolls.</w:t>
      </w:r>
    </w:p>
    <w:p w:rsidR="00F97B2A" w:rsidRDefault="00F97B2A" w:rsidP="00F97B2A">
      <w:pPr>
        <w:pStyle w:val="ListParagraph"/>
        <w:numPr>
          <w:ilvl w:val="1"/>
          <w:numId w:val="1"/>
        </w:numPr>
      </w:pPr>
      <w:r>
        <w:t>Student employees should be entering time on a daily basis and sending their timecard to you for approval weekly, following the end of the pay week.</w:t>
      </w:r>
    </w:p>
    <w:p w:rsidR="004F5257" w:rsidRDefault="004F5257" w:rsidP="004F5257"/>
    <w:p w:rsidR="00184E34" w:rsidRDefault="004F5257" w:rsidP="004F5257">
      <w:pPr>
        <w:pStyle w:val="ListParagraph"/>
        <w:jc w:val="both"/>
      </w:pPr>
      <w:r>
        <w:rPr>
          <w:noProof/>
        </w:rPr>
        <w:drawing>
          <wp:inline distT="0" distB="0" distL="0" distR="0" wp14:anchorId="39CDB7ED" wp14:editId="2415CD7A">
            <wp:extent cx="8242062" cy="5238750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47188" cy="524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229" w:rsidRDefault="00DB1229" w:rsidP="00DB1229">
      <w:pPr>
        <w:pStyle w:val="ListParagraph"/>
      </w:pPr>
    </w:p>
    <w:p w:rsidR="00DB1229" w:rsidRDefault="00DB1229" w:rsidP="00DB1229">
      <w:pPr>
        <w:pStyle w:val="ListParagraph"/>
      </w:pPr>
    </w:p>
    <w:p w:rsidR="00DB1229" w:rsidRPr="00DB1229" w:rsidRDefault="00184E34" w:rsidP="00DB1229">
      <w:pPr>
        <w:pStyle w:val="ListParagraph"/>
        <w:numPr>
          <w:ilvl w:val="0"/>
          <w:numId w:val="1"/>
        </w:numPr>
      </w:pPr>
      <w:r>
        <w:t>Select your first student to approve and v</w:t>
      </w:r>
      <w:r w:rsidR="00DB1229">
        <w:t xml:space="preserve">iew detailed timecard information by clicking on </w:t>
      </w:r>
      <w:r w:rsidR="004F5257">
        <w:t>the “view” tab</w:t>
      </w:r>
      <w:r w:rsidR="00DB1229">
        <w:t xml:space="preserve">. </w:t>
      </w:r>
      <w:bookmarkStart w:id="0" w:name="_GoBack"/>
      <w:bookmarkEnd w:id="0"/>
    </w:p>
    <w:p w:rsidR="00DB1229" w:rsidRPr="00DB1229" w:rsidRDefault="00DB1229" w:rsidP="00DB1229"/>
    <w:p w:rsidR="00184E34" w:rsidRDefault="004F5257" w:rsidP="00DB12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8529320</wp:posOffset>
                </wp:positionH>
                <wp:positionV relativeFrom="paragraph">
                  <wp:posOffset>1831340</wp:posOffset>
                </wp:positionV>
                <wp:extent cx="127000" cy="450850"/>
                <wp:effectExtent l="19050" t="0" r="44450" b="444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50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5EC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671.6pt;margin-top:144.2pt;width:10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" adj="18558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906A4EE" wp14:editId="0D989365">
            <wp:extent cx="8961120" cy="27755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E34" w:rsidRDefault="00184E34">
      <w:pPr>
        <w:spacing w:after="160" w:line="259" w:lineRule="auto"/>
      </w:pPr>
      <w:r>
        <w:br w:type="page"/>
      </w:r>
    </w:p>
    <w:p w:rsidR="00DB1229" w:rsidRDefault="00DB1229" w:rsidP="00DB1229">
      <w:pPr>
        <w:pStyle w:val="ListParagraph"/>
        <w:numPr>
          <w:ilvl w:val="0"/>
          <w:numId w:val="1"/>
        </w:numPr>
      </w:pPr>
      <w:r>
        <w:lastRenderedPageBreak/>
        <w:t>Review time.  You can make comments by selecting COMMENTS from the OTHER ACTIONS button.  If edits need to be made to the hours worked, you have two options</w:t>
      </w:r>
      <w:r w:rsidR="00184E34">
        <w:t>:</w:t>
      </w:r>
    </w:p>
    <w:p w:rsidR="00DB1229" w:rsidRDefault="00DB1229" w:rsidP="00DB1229">
      <w:pPr>
        <w:pStyle w:val="ListParagraph"/>
        <w:numPr>
          <w:ilvl w:val="1"/>
          <w:numId w:val="1"/>
        </w:numPr>
      </w:pPr>
      <w:r>
        <w:t>Edit the timecard yourself and click APPROVE</w:t>
      </w:r>
    </w:p>
    <w:p w:rsidR="00DB1229" w:rsidRDefault="00DB1229" w:rsidP="00DB1229">
      <w:pPr>
        <w:pStyle w:val="ListParagraph"/>
        <w:numPr>
          <w:ilvl w:val="1"/>
          <w:numId w:val="1"/>
        </w:numPr>
      </w:pPr>
      <w:r>
        <w:t xml:space="preserve">Reject the time card from the OTHER ACTIONS drop down menu and send it back to the employee. </w:t>
      </w:r>
    </w:p>
    <w:p w:rsidR="00DB1229" w:rsidRPr="00DB1229" w:rsidRDefault="00DB1229" w:rsidP="00DB1229"/>
    <w:p w:rsidR="00184E34" w:rsidRDefault="00184E34" w:rsidP="00DB1229">
      <w:pPr>
        <w:rPr>
          <w:noProof/>
        </w:rPr>
      </w:pPr>
    </w:p>
    <w:p w:rsidR="00184E34" w:rsidRDefault="00DB1229" w:rsidP="00DB122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6522720</wp:posOffset>
            </wp:positionH>
            <wp:positionV relativeFrom="paragraph">
              <wp:posOffset>795020</wp:posOffset>
            </wp:positionV>
            <wp:extent cx="276225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51" y="21486"/>
                <wp:lineTo x="2145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91" t="22408" b="42592"/>
                    <a:stretch/>
                  </pic:blipFill>
                  <pic:spPr bwMode="auto">
                    <a:xfrm>
                      <a:off x="0" y="0"/>
                      <a:ext cx="276225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229">
        <w:rPr>
          <w:noProof/>
        </w:rPr>
        <w:drawing>
          <wp:inline distT="0" distB="0" distL="0" distR="0">
            <wp:extent cx="6210300" cy="4170218"/>
            <wp:effectExtent l="0" t="0" r="0" b="1905"/>
            <wp:docPr id="4" name="Picture 4" descr="cid:image011.jpg@01D535AC.8CE4F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1.jpg@01D535AC.8CE4F5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79" cy="420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34" w:rsidRDefault="00184E34">
      <w:pPr>
        <w:spacing w:after="160" w:line="259" w:lineRule="auto"/>
      </w:pPr>
      <w:r>
        <w:br w:type="page"/>
      </w:r>
    </w:p>
    <w:p w:rsidR="00DB1229" w:rsidRPr="00DB1229" w:rsidRDefault="00DB1229" w:rsidP="00DB1229">
      <w:pPr>
        <w:pStyle w:val="ListParagraph"/>
        <w:numPr>
          <w:ilvl w:val="0"/>
          <w:numId w:val="1"/>
        </w:numPr>
      </w:pPr>
      <w:r w:rsidRPr="00DB1229">
        <w:lastRenderedPageBreak/>
        <w:t xml:space="preserve">Click arrow button for </w:t>
      </w:r>
      <w:r w:rsidR="00611CA2">
        <w:t xml:space="preserve">the </w:t>
      </w:r>
      <w:r w:rsidRPr="00DB1229">
        <w:t>second week</w:t>
      </w:r>
      <w:r w:rsidR="00184E34">
        <w:t xml:space="preserve">.  Review time following the same process above.  </w:t>
      </w:r>
      <w:r>
        <w:t>Once time is correct, click APPROVE.</w:t>
      </w:r>
    </w:p>
    <w:p w:rsidR="00DB1229" w:rsidRPr="00DB1229" w:rsidRDefault="00DB1229" w:rsidP="00DB1229"/>
    <w:p w:rsidR="00DB1229" w:rsidRDefault="00184E34" w:rsidP="00DB1229">
      <w:pPr>
        <w:rPr>
          <w:noProof/>
        </w:rPr>
      </w:pPr>
      <w:r w:rsidRPr="00DB1229">
        <w:rPr>
          <w:noProof/>
        </w:rPr>
        <w:drawing>
          <wp:inline distT="0" distB="0" distL="0" distR="0" wp14:anchorId="780700C0" wp14:editId="3FB4B4B8">
            <wp:extent cx="1971405" cy="3390900"/>
            <wp:effectExtent l="0" t="0" r="0" b="0"/>
            <wp:docPr id="3" name="Picture 3" descr="cid:image012.png@01D535A8.E461A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2.png@01D535A8.E461A50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03" b="26729"/>
                    <a:stretch/>
                  </pic:blipFill>
                  <pic:spPr bwMode="auto">
                    <a:xfrm>
                      <a:off x="0" y="0"/>
                      <a:ext cx="1974081" cy="339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1229" w:rsidRPr="00DB122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135255</wp:posOffset>
            </wp:positionV>
            <wp:extent cx="6200775" cy="3695621"/>
            <wp:effectExtent l="0" t="0" r="0" b="635"/>
            <wp:wrapNone/>
            <wp:docPr id="2" name="Picture 2" descr="cid:image013.png@01D535A8.E461A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3.png@01D535A8.E461A50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69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229" w:rsidRDefault="00DB1229" w:rsidP="00DB1229">
      <w:pPr>
        <w:rPr>
          <w:noProof/>
        </w:rPr>
      </w:pPr>
    </w:p>
    <w:p w:rsidR="00DB1229" w:rsidRPr="00DB1229" w:rsidRDefault="00DB1229" w:rsidP="00DB1229"/>
    <w:p w:rsidR="00DB1229" w:rsidRPr="00DB1229" w:rsidRDefault="00DB1229" w:rsidP="00DB1229"/>
    <w:p w:rsidR="00DB1229" w:rsidRPr="00DB1229" w:rsidRDefault="00DB1229" w:rsidP="00DB1229"/>
    <w:p w:rsidR="00DB1229" w:rsidRPr="00DB1229" w:rsidRDefault="00DB1229" w:rsidP="00DB1229"/>
    <w:p w:rsidR="00DB1229" w:rsidRPr="00DB1229" w:rsidRDefault="00DB1229" w:rsidP="00DB1229">
      <w:pPr>
        <w:pStyle w:val="ListParagraph"/>
        <w:numPr>
          <w:ilvl w:val="0"/>
          <w:numId w:val="1"/>
        </w:numPr>
      </w:pPr>
      <w:r w:rsidRPr="00DB1229">
        <w:t xml:space="preserve">After clicking “Approve” button, click “&lt;Time Approval” to bring you back to main screen.  </w:t>
      </w:r>
      <w:r>
        <w:t xml:space="preserve">Repeat the process for your other employees.  </w:t>
      </w:r>
      <w:r w:rsidRPr="00DB1229">
        <w:t xml:space="preserve">Verify all </w:t>
      </w:r>
      <w:r>
        <w:t xml:space="preserve">your employees are approved by looking for the green box with the word </w:t>
      </w:r>
      <w:r w:rsidR="00184E34">
        <w:t>“</w:t>
      </w:r>
      <w:r>
        <w:t>Approved</w:t>
      </w:r>
      <w:r w:rsidR="00184E34">
        <w:t>”</w:t>
      </w:r>
      <w:r>
        <w:t>.</w:t>
      </w:r>
    </w:p>
    <w:p w:rsidR="00DB1229" w:rsidRPr="00DB1229" w:rsidRDefault="00DB1229" w:rsidP="00DB1229"/>
    <w:p w:rsidR="00DB1229" w:rsidRPr="00DB1229" w:rsidRDefault="00DB1229" w:rsidP="00DB1229">
      <w:r w:rsidRPr="00DB1229">
        <w:rPr>
          <w:noProof/>
        </w:rPr>
        <w:drawing>
          <wp:inline distT="0" distB="0" distL="0" distR="0">
            <wp:extent cx="8658225" cy="669982"/>
            <wp:effectExtent l="0" t="0" r="0" b="0"/>
            <wp:docPr id="1" name="Picture 1" descr="cid:image014.png@01D535A8.E461A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14.png@01D535A8.E461A50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904" cy="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C7" w:rsidRPr="00DB1229" w:rsidRDefault="006A68C7"/>
    <w:sectPr w:rsidR="006A68C7" w:rsidRPr="00DB1229" w:rsidSect="00184E34">
      <w:footerReference w:type="default" r:id="rId21"/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C6" w:rsidRDefault="00E802C6" w:rsidP="00E802C6">
      <w:r>
        <w:separator/>
      </w:r>
    </w:p>
  </w:endnote>
  <w:endnote w:type="continuationSeparator" w:id="0">
    <w:p w:rsidR="00E802C6" w:rsidRDefault="00E802C6" w:rsidP="00E8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99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2C6" w:rsidRDefault="00E802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2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2C6" w:rsidRDefault="00E80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C6" w:rsidRDefault="00E802C6" w:rsidP="00E802C6">
      <w:r>
        <w:separator/>
      </w:r>
    </w:p>
  </w:footnote>
  <w:footnote w:type="continuationSeparator" w:id="0">
    <w:p w:rsidR="00E802C6" w:rsidRDefault="00E802C6" w:rsidP="00E8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1DBE"/>
    <w:multiLevelType w:val="hybridMultilevel"/>
    <w:tmpl w:val="7FBCC170"/>
    <w:lvl w:ilvl="0" w:tplc="B818F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27AAA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143F9"/>
    <w:multiLevelType w:val="hybridMultilevel"/>
    <w:tmpl w:val="84D66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29"/>
    <w:rsid w:val="00184E34"/>
    <w:rsid w:val="004F5257"/>
    <w:rsid w:val="00611CA2"/>
    <w:rsid w:val="006A68C7"/>
    <w:rsid w:val="00DB1229"/>
    <w:rsid w:val="00E70F72"/>
    <w:rsid w:val="00E802C6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0BF5"/>
  <w15:chartTrackingRefBased/>
  <w15:docId w15:val="{C835C6D9-4703-4934-9335-A7EF802C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29"/>
    <w:pPr>
      <w:ind w:left="720"/>
    </w:pPr>
  </w:style>
  <w:style w:type="character" w:styleId="Hyperlink">
    <w:name w:val="Hyperlink"/>
    <w:basedOn w:val="DefaultParagraphFont"/>
    <w:uiPriority w:val="99"/>
    <w:unhideWhenUsed/>
    <w:rsid w:val="00611C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2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0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2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cid:image013.png@01D535A8.E461A50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roanoke.edu/insid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cid:image012.png@01D535A8.E461A500" TargetMode="External"/><Relationship Id="rId20" Type="http://schemas.openxmlformats.org/officeDocument/2006/relationships/image" Target="cid:image014.png@01D535A8.E461A5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cid:image001.jpg@01D535AC.8CE4F580" TargetMode="External"/><Relationship Id="rId14" Type="http://schemas.openxmlformats.org/officeDocument/2006/relationships/image" Target="cid:image011.jpg@01D535AC.8CE4F5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Kathryn</dc:creator>
  <cp:keywords/>
  <dc:description/>
  <cp:lastModifiedBy>Wygal, Paige</cp:lastModifiedBy>
  <cp:revision>7</cp:revision>
  <dcterms:created xsi:type="dcterms:W3CDTF">2019-07-09T12:05:00Z</dcterms:created>
  <dcterms:modified xsi:type="dcterms:W3CDTF">2019-09-28T20:00:00Z</dcterms:modified>
</cp:coreProperties>
</file>