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D75D" w14:textId="340FF912" w:rsidR="00952B01" w:rsidRPr="008963C7" w:rsidRDefault="008963C7" w:rsidP="0081484E">
      <w:pPr>
        <w:jc w:val="center"/>
        <w:rPr>
          <w:sz w:val="18"/>
          <w:szCs w:val="18"/>
        </w:rPr>
      </w:pPr>
      <w:r>
        <w:rPr>
          <w:b/>
          <w:sz w:val="28"/>
        </w:rPr>
        <w:t>Non-Tenure Track</w:t>
      </w:r>
      <w:r w:rsidR="00FB6FAF">
        <w:rPr>
          <w:b/>
          <w:sz w:val="28"/>
        </w:rPr>
        <w:t xml:space="preserve"> </w:t>
      </w:r>
      <w:r w:rsidR="00F27C79" w:rsidRPr="00F24C76">
        <w:rPr>
          <w:b/>
          <w:sz w:val="28"/>
        </w:rPr>
        <w:t xml:space="preserve">Faculty </w:t>
      </w:r>
      <w:r w:rsidR="0081484E" w:rsidRPr="00F24C76">
        <w:rPr>
          <w:b/>
          <w:sz w:val="28"/>
        </w:rPr>
        <w:t>Self-Evaluation</w:t>
      </w:r>
      <w:r>
        <w:rPr>
          <w:sz w:val="18"/>
          <w:szCs w:val="18"/>
        </w:rPr>
        <w:t xml:space="preserve"> rev April 202</w:t>
      </w:r>
      <w:r w:rsidR="00B36209">
        <w:rPr>
          <w:sz w:val="18"/>
          <w:szCs w:val="18"/>
        </w:rPr>
        <w:t>3</w:t>
      </w:r>
    </w:p>
    <w:p w14:paraId="30DEE1A1" w14:textId="77777777" w:rsidR="00F27C79" w:rsidRDefault="00F27C79">
      <w:pPr>
        <w:rPr>
          <w:b/>
          <w:sz w:val="28"/>
        </w:rPr>
      </w:pPr>
    </w:p>
    <w:p w14:paraId="2E1E04B5" w14:textId="77777777" w:rsidR="00876D61" w:rsidRPr="00D43E0E" w:rsidRDefault="00876D61" w:rsidP="00876D61">
      <w:pPr>
        <w:rPr>
          <w:b/>
          <w:u w:val="single"/>
        </w:rPr>
      </w:pPr>
      <w:r w:rsidRPr="00D43E0E">
        <w:rPr>
          <w:b/>
        </w:rPr>
        <w:t>Name:</w:t>
      </w:r>
      <w:r w:rsidRPr="00D43E0E">
        <w:rPr>
          <w:b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</w:rPr>
        <w:tab/>
        <w:t>Academic Year</w:t>
      </w:r>
      <w:r>
        <w:rPr>
          <w:b/>
        </w:rPr>
        <w:t>s of Review</w:t>
      </w:r>
      <w:r w:rsidRPr="00D43E0E">
        <w:rPr>
          <w:b/>
        </w:rPr>
        <w:t>:</w:t>
      </w:r>
      <w:r>
        <w:rPr>
          <w:b/>
        </w:rPr>
        <w:t xml:space="preserve">  </w:t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>
        <w:rPr>
          <w:b/>
          <w:u w:val="single"/>
        </w:rPr>
        <w:tab/>
      </w:r>
    </w:p>
    <w:p w14:paraId="50A76F04" w14:textId="77777777" w:rsidR="00876D61" w:rsidRPr="00D43E0E" w:rsidRDefault="00876D61" w:rsidP="00876D61">
      <w:pPr>
        <w:rPr>
          <w:b/>
        </w:rPr>
      </w:pPr>
    </w:p>
    <w:p w14:paraId="425ACF6F" w14:textId="77777777" w:rsidR="00876D61" w:rsidRPr="00D43E0E" w:rsidRDefault="00876D61" w:rsidP="00876D61">
      <w:pPr>
        <w:rPr>
          <w:b/>
          <w:u w:val="single"/>
        </w:rPr>
      </w:pPr>
      <w:r w:rsidRPr="00D43E0E">
        <w:rPr>
          <w:b/>
        </w:rPr>
        <w:t>Department:</w:t>
      </w:r>
      <w:r w:rsidRPr="00D43E0E">
        <w:rPr>
          <w:b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>
        <w:rPr>
          <w:b/>
        </w:rPr>
        <w:tab/>
      </w:r>
      <w:r w:rsidRPr="00D43E0E">
        <w:rPr>
          <w:b/>
        </w:rPr>
        <w:t xml:space="preserve">Date: </w:t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 w:rsidRPr="00D43E0E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0D4AD24" w14:textId="77777777" w:rsidR="00876D61" w:rsidRPr="00D43E0E" w:rsidRDefault="00876D61" w:rsidP="00876D61">
      <w:pPr>
        <w:rPr>
          <w:b/>
          <w:u w:val="single"/>
        </w:rPr>
      </w:pPr>
    </w:p>
    <w:p w14:paraId="6A03136B" w14:textId="1DB74AF5" w:rsidR="00876D61" w:rsidRPr="00D43E0E" w:rsidRDefault="00876D61" w:rsidP="00876D61">
      <w:pPr>
        <w:rPr>
          <w:b/>
        </w:rPr>
      </w:pPr>
      <w:r>
        <w:rPr>
          <w:b/>
        </w:rPr>
        <w:t>Position</w:t>
      </w:r>
      <w:r w:rsidRPr="00D43E0E">
        <w:rPr>
          <w:b/>
        </w:rPr>
        <w:t>:</w:t>
      </w:r>
      <w:r>
        <w:rPr>
          <w:b/>
        </w:rPr>
        <w:t xml:space="preserve"> </w:t>
      </w:r>
      <w:r w:rsidRPr="00D43E0E"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Lecturer/Teaching Associate</w:t>
      </w:r>
      <w:r w:rsidR="005F4209">
        <w:rPr>
          <w:b/>
        </w:rPr>
        <w:t xml:space="preserve"> </w:t>
      </w:r>
      <w:r w:rsidR="005F4209">
        <w:rPr>
          <w:b/>
        </w:rPr>
        <w:tab/>
      </w:r>
      <w:r>
        <w:rPr>
          <w:b/>
          <w:u w:val="single"/>
        </w:rPr>
        <w:t xml:space="preserve"> </w:t>
      </w:r>
      <w:r w:rsidR="005F4209">
        <w:rPr>
          <w:b/>
          <w:u w:val="single"/>
        </w:rPr>
        <w:t xml:space="preserve">____ </w:t>
      </w:r>
      <w:r>
        <w:rPr>
          <w:b/>
        </w:rPr>
        <w:t>Visiting Facul</w:t>
      </w:r>
      <w:r w:rsidR="005F4209">
        <w:rPr>
          <w:b/>
        </w:rPr>
        <w:t>ty</w:t>
      </w:r>
      <w:r w:rsidR="005F4209">
        <w:rPr>
          <w:b/>
        </w:rPr>
        <w:tab/>
      </w:r>
      <w:r w:rsidR="00F333A6">
        <w:rPr>
          <w:b/>
        </w:rPr>
        <w:tab/>
      </w:r>
      <w:r w:rsidR="005F4209">
        <w:rPr>
          <w:b/>
        </w:rPr>
        <w:t>_____ Pre/Post-Doc</w:t>
      </w:r>
    </w:p>
    <w:p w14:paraId="3C8BFF2D" w14:textId="26A57576" w:rsidR="00876D61" w:rsidRPr="00F333A6" w:rsidRDefault="00876D61" w:rsidP="00F333A6">
      <w:pPr>
        <w:rPr>
          <w:b/>
        </w:rPr>
      </w:pPr>
    </w:p>
    <w:p w14:paraId="5D314DAF" w14:textId="3497FFE4" w:rsidR="00876D61" w:rsidRDefault="00A46837" w:rsidP="00876D61">
      <w:pPr>
        <w:rPr>
          <w:b/>
          <w:sz w:val="24"/>
        </w:rPr>
      </w:pPr>
      <w:r w:rsidRPr="00D43E0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28E5C3" wp14:editId="3AD0F5B6">
                <wp:simplePos x="0" y="0"/>
                <wp:positionH relativeFrom="margin">
                  <wp:posOffset>-47625</wp:posOffset>
                </wp:positionH>
                <wp:positionV relativeFrom="paragraph">
                  <wp:posOffset>325755</wp:posOffset>
                </wp:positionV>
                <wp:extent cx="6086475" cy="1404620"/>
                <wp:effectExtent l="0" t="0" r="28575" b="1714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3E4B" w14:textId="1CF07B7A" w:rsidR="00A46837" w:rsidRPr="00A46837" w:rsidRDefault="00A46837" w:rsidP="00A46837">
                            <w:pPr>
                              <w:rPr>
                                <w:rFonts w:eastAsia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46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You must complete the Teaching section.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683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If you are advising students or your position requires other types of service, complete appropriate portions of Service section.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6837">
                              <w:rPr>
                                <w:i/>
                                <w:sz w:val="24"/>
                                <w:szCs w:val="24"/>
                              </w:rPr>
                              <w:t>You are welcome to record Professional Life activities in that section, but this is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8E5C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.75pt;margin-top:25.65pt;width:4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" strokeweight="1.5pt">
                <v:textbox style="mso-fit-shape-to-text:t">
                  <w:txbxContent>
                    <w:p w14:paraId="5E283E4B" w14:textId="1CF07B7A" w:rsidR="00A46837" w:rsidRPr="00A46837" w:rsidRDefault="00A46837" w:rsidP="00A46837">
                      <w:pPr>
                        <w:rPr>
                          <w:rFonts w:eastAsia="Times New Roman" w:cs="Times New Roman"/>
                          <w:i/>
                          <w:sz w:val="24"/>
                          <w:szCs w:val="24"/>
                        </w:rPr>
                      </w:pPr>
                      <w:r w:rsidRPr="00A46837">
                        <w:rPr>
                          <w:i/>
                          <w:sz w:val="24"/>
                          <w:szCs w:val="24"/>
                        </w:rPr>
                        <w:t xml:space="preserve">You must complete the Teaching section.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A46837">
                        <w:rPr>
                          <w:i/>
                          <w:sz w:val="24"/>
                          <w:szCs w:val="24"/>
                        </w:rPr>
                        <w:t xml:space="preserve">If you are advising students or your position requires other types of service, complete appropriate portions of Service section.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A46837">
                        <w:rPr>
                          <w:i/>
                          <w:sz w:val="24"/>
                          <w:szCs w:val="24"/>
                        </w:rPr>
                        <w:t>You are welcome to record Professional Life activities in that section, but this is not required.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D61">
        <w:rPr>
          <w:b/>
        </w:rPr>
        <w:t xml:space="preserve">Academic Year for Next Review (see Section 2.5.3 of the Faculty Handbook): </w:t>
      </w:r>
      <w:r w:rsidR="00876D61">
        <w:rPr>
          <w:b/>
          <w:u w:val="single"/>
        </w:rPr>
        <w:tab/>
      </w:r>
      <w:r w:rsidR="00876D61">
        <w:rPr>
          <w:b/>
          <w:u w:val="single"/>
        </w:rPr>
        <w:tab/>
      </w:r>
      <w:r w:rsidR="00876D61">
        <w:rPr>
          <w:b/>
          <w:u w:val="single"/>
        </w:rPr>
        <w:tab/>
      </w:r>
      <w:r w:rsidR="00876D61">
        <w:rPr>
          <w:b/>
          <w:u w:val="single"/>
        </w:rPr>
        <w:tab/>
      </w:r>
    </w:p>
    <w:p w14:paraId="4D8623F3" w14:textId="30A1C2E5" w:rsidR="00876D61" w:rsidRDefault="00876D61" w:rsidP="008963C7">
      <w:pPr>
        <w:rPr>
          <w:b/>
          <w:sz w:val="24"/>
        </w:rPr>
      </w:pPr>
    </w:p>
    <w:p w14:paraId="6A7396C4" w14:textId="77777777" w:rsidR="00350C05" w:rsidRPr="002361CF" w:rsidRDefault="00350C05" w:rsidP="00350C05">
      <w:pPr>
        <w:jc w:val="center"/>
        <w:rPr>
          <w:b/>
          <w:sz w:val="28"/>
          <w:szCs w:val="28"/>
        </w:rPr>
      </w:pPr>
      <w:r w:rsidRPr="002361CF">
        <w:rPr>
          <w:b/>
          <w:sz w:val="28"/>
          <w:szCs w:val="28"/>
        </w:rPr>
        <w:t>Teaching</w:t>
      </w:r>
    </w:p>
    <w:p w14:paraId="6F6BD23D" w14:textId="77777777" w:rsidR="00350C05" w:rsidRPr="00AE01AF" w:rsidRDefault="00350C05" w:rsidP="00350C05">
      <w:pPr>
        <w:pStyle w:val="ListParagraph"/>
        <w:ind w:left="360"/>
      </w:pPr>
    </w:p>
    <w:p w14:paraId="166D63BA" w14:textId="060E7677" w:rsidR="00350C05" w:rsidRPr="009C0968" w:rsidRDefault="00350C05" w:rsidP="00350C05">
      <w:pPr>
        <w:pStyle w:val="ListParagraph"/>
        <w:numPr>
          <w:ilvl w:val="0"/>
          <w:numId w:val="33"/>
        </w:numPr>
        <w:ind w:left="360"/>
        <w:rPr>
          <w:b/>
          <w:i/>
        </w:rPr>
      </w:pPr>
      <w:r w:rsidRPr="00441F00">
        <w:rPr>
          <w:b/>
        </w:rPr>
        <w:t xml:space="preserve">We ask faculty to provide high quality courses and excellent teaching. </w:t>
      </w:r>
      <w:r w:rsidRPr="001270EC">
        <w:t xml:space="preserve">In </w:t>
      </w:r>
      <w:r>
        <w:t>your previous</w:t>
      </w:r>
      <w:r w:rsidRPr="001270EC">
        <w:t xml:space="preserve"> self-evaluation, you wrote goals and a plan for achieving or maintaining these standards through the design and/or execution of your courses.</w:t>
      </w:r>
      <w:r w:rsidRPr="00441F00">
        <w:rPr>
          <w:b/>
        </w:rPr>
        <w:t xml:space="preserve"> </w:t>
      </w:r>
      <w:r w:rsidR="00AC43AE">
        <w:rPr>
          <w:b/>
        </w:rPr>
        <w:t xml:space="preserve">Please </w:t>
      </w:r>
      <w:r w:rsidR="00AC43AE">
        <w:rPr>
          <w:b/>
          <w:u w:val="single"/>
        </w:rPr>
        <w:t>c</w:t>
      </w:r>
      <w:r w:rsidRPr="00604E2D">
        <w:rPr>
          <w:b/>
          <w:u w:val="single"/>
        </w:rPr>
        <w:t>opy</w:t>
      </w:r>
      <w:r w:rsidRPr="00441F00">
        <w:rPr>
          <w:b/>
        </w:rPr>
        <w:t xml:space="preserve"> those goals and the plan from </w:t>
      </w:r>
      <w:r>
        <w:rPr>
          <w:b/>
        </w:rPr>
        <w:t>your last review</w:t>
      </w:r>
      <w:r w:rsidRPr="00441F00">
        <w:rPr>
          <w:b/>
        </w:rPr>
        <w:t xml:space="preserve"> here:</w:t>
      </w:r>
    </w:p>
    <w:p w14:paraId="7D9789E5" w14:textId="77777777" w:rsidR="00350C05" w:rsidRPr="00441F00" w:rsidRDefault="00350C05" w:rsidP="00350C05">
      <w:pPr>
        <w:pStyle w:val="ListParagraph"/>
        <w:ind w:left="360"/>
        <w:rPr>
          <w:b/>
          <w:i/>
        </w:rPr>
      </w:pPr>
    </w:p>
    <w:p w14:paraId="3992004A" w14:textId="77777777" w:rsidR="00350C05" w:rsidRDefault="00350C05" w:rsidP="00350C05">
      <w:pPr>
        <w:ind w:left="360"/>
      </w:pPr>
    </w:p>
    <w:p w14:paraId="3121F884" w14:textId="77777777" w:rsidR="00350C05" w:rsidRDefault="00350C05" w:rsidP="00350C05"/>
    <w:p w14:paraId="7F47AD6D" w14:textId="77777777" w:rsidR="00350C05" w:rsidRPr="002361CF" w:rsidRDefault="00350C05" w:rsidP="00350C05"/>
    <w:p w14:paraId="7BD527C1" w14:textId="26729A9D" w:rsidR="00350C05" w:rsidRDefault="00AC43AE" w:rsidP="00350C05">
      <w:pPr>
        <w:pStyle w:val="ListParagraph"/>
        <w:numPr>
          <w:ilvl w:val="0"/>
          <w:numId w:val="33"/>
        </w:numPr>
        <w:ind w:left="360"/>
      </w:pPr>
      <w:r w:rsidRPr="00AC43AE">
        <w:rPr>
          <w:b/>
        </w:rPr>
        <w:t xml:space="preserve">Please </w:t>
      </w:r>
      <w:r>
        <w:rPr>
          <w:b/>
          <w:u w:val="single"/>
        </w:rPr>
        <w:t>d</w:t>
      </w:r>
      <w:r w:rsidR="00350C05" w:rsidRPr="00604E2D">
        <w:rPr>
          <w:b/>
          <w:u w:val="single"/>
        </w:rPr>
        <w:t>escribe</w:t>
      </w:r>
      <w:r w:rsidR="00350C05" w:rsidRPr="00441F00">
        <w:rPr>
          <w:b/>
        </w:rPr>
        <w:t xml:space="preserve"> your progress on these goals.</w:t>
      </w:r>
      <w:r w:rsidR="00350C05" w:rsidRPr="002361CF">
        <w:t xml:space="preserve"> If you modified your goals along the way, please comment. </w:t>
      </w:r>
    </w:p>
    <w:p w14:paraId="3B630C60" w14:textId="77777777" w:rsidR="00350C05" w:rsidRDefault="00350C05" w:rsidP="00350C05">
      <w:pPr>
        <w:pStyle w:val="ListParagraph"/>
        <w:ind w:left="360"/>
      </w:pPr>
    </w:p>
    <w:p w14:paraId="61DEA30D" w14:textId="77777777" w:rsidR="00350C05" w:rsidRDefault="00350C05" w:rsidP="00350C05">
      <w:pPr>
        <w:pStyle w:val="ListParagraph"/>
        <w:ind w:left="360"/>
      </w:pPr>
    </w:p>
    <w:p w14:paraId="3522244E" w14:textId="77777777" w:rsidR="00350C05" w:rsidRPr="002361CF" w:rsidRDefault="00350C05" w:rsidP="00350C05">
      <w:pPr>
        <w:pStyle w:val="ListParagraph"/>
        <w:ind w:left="360"/>
      </w:pPr>
    </w:p>
    <w:p w14:paraId="79D7A477" w14:textId="77777777" w:rsidR="00350C05" w:rsidRPr="002361CF" w:rsidRDefault="00350C05" w:rsidP="00350C05">
      <w:pPr>
        <w:pStyle w:val="ListParagraph"/>
        <w:ind w:left="360" w:hanging="360"/>
      </w:pPr>
    </w:p>
    <w:p w14:paraId="60CD6B28" w14:textId="5D31D4DE" w:rsidR="00350C05" w:rsidRDefault="00AC43AE" w:rsidP="00350C05">
      <w:pPr>
        <w:pStyle w:val="ListParagraph"/>
        <w:numPr>
          <w:ilvl w:val="0"/>
          <w:numId w:val="33"/>
        </w:numPr>
        <w:ind w:left="360"/>
      </w:pPr>
      <w:r w:rsidRPr="00AC43AE">
        <w:rPr>
          <w:b/>
        </w:rPr>
        <w:t xml:space="preserve">Please </w:t>
      </w:r>
      <w:r>
        <w:rPr>
          <w:b/>
          <w:u w:val="single"/>
        </w:rPr>
        <w:t>r</w:t>
      </w:r>
      <w:r w:rsidR="00350C05">
        <w:rPr>
          <w:b/>
          <w:u w:val="single"/>
        </w:rPr>
        <w:t>eflect upon and d</w:t>
      </w:r>
      <w:r w:rsidR="00350C05" w:rsidRPr="00604E2D">
        <w:rPr>
          <w:b/>
          <w:u w:val="single"/>
        </w:rPr>
        <w:t>escribe</w:t>
      </w:r>
      <w:r w:rsidR="00350C05" w:rsidRPr="00441F00">
        <w:rPr>
          <w:b/>
        </w:rPr>
        <w:t xml:space="preserve"> how the design and execution of your courses </w:t>
      </w:r>
      <w:r w:rsidR="00350C05">
        <w:rPr>
          <w:b/>
        </w:rPr>
        <w:t>throughout this review period</w:t>
      </w:r>
      <w:r w:rsidR="00350C05" w:rsidRPr="00441F00">
        <w:rPr>
          <w:b/>
        </w:rPr>
        <w:t xml:space="preserve"> led to high quality courses and excellent teaching.</w:t>
      </w:r>
      <w:r w:rsidR="00350C05" w:rsidRPr="002361CF">
        <w:t xml:space="preserve"> Reflect on things that went well, but also on things that may have fallen short of your hopes. What changes </w:t>
      </w:r>
      <w:r w:rsidR="00350C05">
        <w:t xml:space="preserve">did you or </w:t>
      </w:r>
      <w:r w:rsidR="00350C05" w:rsidRPr="002361CF">
        <w:t>will you make in response? In this section, feel free to comment on anything else that was notable about your teaching, and pedagogical development in which you have participated.</w:t>
      </w:r>
    </w:p>
    <w:p w14:paraId="4394B62C" w14:textId="77777777" w:rsidR="00350C05" w:rsidRDefault="00350C05" w:rsidP="00350C05">
      <w:pPr>
        <w:pStyle w:val="ListParagraph"/>
        <w:ind w:left="360"/>
      </w:pPr>
    </w:p>
    <w:p w14:paraId="3B1D8B41" w14:textId="77777777" w:rsidR="00350C05" w:rsidRDefault="00350C05" w:rsidP="00350C05">
      <w:pPr>
        <w:pStyle w:val="ListParagraph"/>
        <w:ind w:left="360"/>
      </w:pPr>
    </w:p>
    <w:p w14:paraId="77740B36" w14:textId="77777777" w:rsidR="00350C05" w:rsidRPr="002361CF" w:rsidRDefault="00350C05" w:rsidP="00350C05">
      <w:pPr>
        <w:pStyle w:val="ListParagraph"/>
        <w:ind w:left="360"/>
      </w:pPr>
    </w:p>
    <w:p w14:paraId="39DF0536" w14:textId="77777777" w:rsidR="00350C05" w:rsidRPr="002361CF" w:rsidRDefault="00350C05" w:rsidP="00350C05">
      <w:pPr>
        <w:pStyle w:val="ListParagraph"/>
        <w:ind w:left="360" w:hanging="360"/>
      </w:pPr>
    </w:p>
    <w:p w14:paraId="3BD7C65A" w14:textId="026238B7" w:rsidR="00350C05" w:rsidRPr="002361CF" w:rsidRDefault="00AC43AE" w:rsidP="00350C05">
      <w:pPr>
        <w:pStyle w:val="ListParagraph"/>
        <w:numPr>
          <w:ilvl w:val="0"/>
          <w:numId w:val="33"/>
        </w:numPr>
        <w:ind w:left="360"/>
      </w:pPr>
      <w:r w:rsidRPr="00AC43AE">
        <w:rPr>
          <w:b/>
        </w:rPr>
        <w:t xml:space="preserve">Please </w:t>
      </w:r>
      <w:r>
        <w:rPr>
          <w:b/>
          <w:u w:val="single"/>
        </w:rPr>
        <w:t>l</w:t>
      </w:r>
      <w:r w:rsidR="00350C05" w:rsidRPr="00604E2D">
        <w:rPr>
          <w:b/>
          <w:u w:val="single"/>
        </w:rPr>
        <w:t>ist</w:t>
      </w:r>
      <w:r w:rsidR="00350C05" w:rsidRPr="00441F00">
        <w:rPr>
          <w:b/>
        </w:rPr>
        <w:t xml:space="preserve"> </w:t>
      </w:r>
      <w:r w:rsidR="00350C05">
        <w:rPr>
          <w:b/>
        </w:rPr>
        <w:t xml:space="preserve">three to four </w:t>
      </w:r>
      <w:r w:rsidR="00350C05" w:rsidRPr="00441F00">
        <w:rPr>
          <w:b/>
        </w:rPr>
        <w:t xml:space="preserve">specific goals for </w:t>
      </w:r>
      <w:r w:rsidR="00350C05">
        <w:rPr>
          <w:b/>
        </w:rPr>
        <w:t>your next review period</w:t>
      </w:r>
      <w:r w:rsidR="00350C05" w:rsidRPr="00441F00">
        <w:rPr>
          <w:b/>
        </w:rPr>
        <w:t xml:space="preserve"> that will allow you to provide high quality courses and excellent teaching.</w:t>
      </w:r>
      <w:r w:rsidR="00350C05" w:rsidRPr="002361CF">
        <w:t xml:space="preserve"> Provide comments on your plan to achieve these goals.</w:t>
      </w:r>
    </w:p>
    <w:p w14:paraId="5FE14D73" w14:textId="77777777" w:rsidR="00350C05" w:rsidRPr="002361CF" w:rsidRDefault="00350C05" w:rsidP="00350C05">
      <w:pPr>
        <w:pStyle w:val="ListParagraph"/>
        <w:ind w:left="360" w:hanging="360"/>
      </w:pPr>
    </w:p>
    <w:p w14:paraId="1B971A30" w14:textId="77777777" w:rsidR="008963C7" w:rsidRDefault="008963C7">
      <w:pPr>
        <w:rPr>
          <w:b/>
          <w:sz w:val="28"/>
        </w:rPr>
      </w:pPr>
      <w:r>
        <w:rPr>
          <w:b/>
          <w:sz w:val="28"/>
        </w:rPr>
        <w:br w:type="page"/>
      </w:r>
    </w:p>
    <w:p w14:paraId="0ED46587" w14:textId="1B344274" w:rsidR="00F27C79" w:rsidRPr="00F24C76" w:rsidRDefault="00F7279F" w:rsidP="00F24C76">
      <w:pPr>
        <w:jc w:val="center"/>
        <w:rPr>
          <w:b/>
          <w:sz w:val="28"/>
        </w:rPr>
      </w:pPr>
      <w:r w:rsidRPr="00D43E0E">
        <w:rPr>
          <w:i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82B27A" wp14:editId="3282F984">
                <wp:simplePos x="0" y="0"/>
                <wp:positionH relativeFrom="margin">
                  <wp:posOffset>0</wp:posOffset>
                </wp:positionH>
                <wp:positionV relativeFrom="paragraph">
                  <wp:posOffset>394970</wp:posOffset>
                </wp:positionV>
                <wp:extent cx="6086475" cy="1404620"/>
                <wp:effectExtent l="0" t="0" r="28575" b="171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753B4" w14:textId="22FAECEB" w:rsidR="00420DA0" w:rsidRPr="00F7279F" w:rsidRDefault="00F7279F" w:rsidP="00420DA0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7279F">
                              <w:rPr>
                                <w:i/>
                                <w:sz w:val="24"/>
                                <w:szCs w:val="24"/>
                              </w:rPr>
                              <w:t>This section of the evaluation is</w:t>
                            </w:r>
                            <w:r w:rsidRPr="00F7279F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optional</w:t>
                            </w:r>
                            <w:r w:rsidRPr="00F7279F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2B27A" id="Text Box 1" o:spid="_x0000_s1027" type="#_x0000_t202" style="position:absolute;left:0;text-align:left;margin-left:0;margin-top:31.1pt;width:47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" strokeweight="1.5pt">
                <v:textbox style="mso-fit-shape-to-text:t">
                  <w:txbxContent>
                    <w:p w14:paraId="591753B4" w14:textId="22FAECEB" w:rsidR="00420DA0" w:rsidRPr="00F7279F" w:rsidRDefault="00F7279F" w:rsidP="00420DA0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F7279F">
                        <w:rPr>
                          <w:i/>
                          <w:sz w:val="24"/>
                          <w:szCs w:val="24"/>
                        </w:rPr>
                        <w:t>This section of the evaluation is</w:t>
                      </w:r>
                      <w:r w:rsidRPr="00F7279F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optional</w:t>
                      </w:r>
                      <w:r w:rsidRPr="00F7279F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C79" w:rsidRPr="00F24C76">
        <w:rPr>
          <w:b/>
          <w:sz w:val="28"/>
        </w:rPr>
        <w:t>Professional Life</w:t>
      </w:r>
    </w:p>
    <w:p w14:paraId="2238D5B6" w14:textId="77777777" w:rsidR="004533C9" w:rsidRDefault="004533C9"/>
    <w:p w14:paraId="796B76B0" w14:textId="49586C33" w:rsidR="00F55C42" w:rsidRPr="00B65641" w:rsidRDefault="00335501" w:rsidP="00B65641">
      <w:pPr>
        <w:rPr>
          <w:b/>
          <w:i/>
        </w:rPr>
      </w:pPr>
      <w:r w:rsidRPr="00B65641">
        <w:rPr>
          <w:b/>
          <w:i/>
        </w:rPr>
        <w:t xml:space="preserve">Please describe your </w:t>
      </w:r>
      <w:r w:rsidR="0019433B" w:rsidRPr="00B65641">
        <w:rPr>
          <w:b/>
          <w:i/>
        </w:rPr>
        <w:t xml:space="preserve">Professional Life </w:t>
      </w:r>
      <w:r w:rsidR="004533C9" w:rsidRPr="00B65641">
        <w:rPr>
          <w:b/>
          <w:i/>
        </w:rPr>
        <w:t xml:space="preserve">achievements for this </w:t>
      </w:r>
      <w:r w:rsidR="004F6158">
        <w:rPr>
          <w:b/>
          <w:i/>
        </w:rPr>
        <w:t>review period</w:t>
      </w:r>
      <w:r w:rsidR="004533C9" w:rsidRPr="00B65641">
        <w:rPr>
          <w:b/>
          <w:i/>
        </w:rPr>
        <w:t>.</w:t>
      </w:r>
    </w:p>
    <w:p w14:paraId="2AB53A65" w14:textId="77777777" w:rsidR="00BA7C81" w:rsidRDefault="00BA7C81" w:rsidP="00BA7C81">
      <w:pPr>
        <w:pStyle w:val="ListParagraph"/>
        <w:ind w:left="0"/>
      </w:pPr>
    </w:p>
    <w:p w14:paraId="5115D4AF" w14:textId="6F10E99E" w:rsidR="008963C7" w:rsidRDefault="008963C7">
      <w:pPr>
        <w:rPr>
          <w:b/>
          <w:sz w:val="28"/>
        </w:rPr>
      </w:pPr>
    </w:p>
    <w:p w14:paraId="79C0D7AF" w14:textId="77777777" w:rsidR="00F7279F" w:rsidRPr="00F7279F" w:rsidRDefault="00F7279F">
      <w:pPr>
        <w:rPr>
          <w:b/>
        </w:rPr>
      </w:pPr>
    </w:p>
    <w:p w14:paraId="27B42E1E" w14:textId="77777777" w:rsidR="00F7279F" w:rsidRPr="00F7279F" w:rsidRDefault="00F7279F">
      <w:pPr>
        <w:rPr>
          <w:b/>
        </w:rPr>
      </w:pPr>
    </w:p>
    <w:p w14:paraId="4D8D3024" w14:textId="77777777" w:rsidR="00F27C79" w:rsidRPr="00EA66E5" w:rsidRDefault="00F27C79" w:rsidP="00F24C76">
      <w:pPr>
        <w:jc w:val="center"/>
        <w:rPr>
          <w:b/>
          <w:sz w:val="24"/>
        </w:rPr>
      </w:pPr>
      <w:r w:rsidRPr="00F24C76">
        <w:rPr>
          <w:b/>
          <w:sz w:val="28"/>
        </w:rPr>
        <w:t>Service</w:t>
      </w:r>
    </w:p>
    <w:p w14:paraId="3C7CA481" w14:textId="774B34E5" w:rsidR="000D720C" w:rsidRDefault="00F7279F" w:rsidP="000D720C">
      <w:r w:rsidRPr="00D43E0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392609" wp14:editId="7A74F006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6086475" cy="1404620"/>
                <wp:effectExtent l="0" t="0" r="28575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0C17" w14:textId="427D12BD" w:rsidR="00F7279F" w:rsidRPr="00F7279F" w:rsidRDefault="00F7279F" w:rsidP="00F7279F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7279F">
                              <w:rPr>
                                <w:i/>
                                <w:sz w:val="24"/>
                                <w:szCs w:val="24"/>
                              </w:rPr>
                              <w:t>If advising or other service is part of your contractual responsibilities, you must complete appropriate sections, otherwise this section is</w:t>
                            </w:r>
                            <w:r w:rsidRPr="00F7279F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optional</w:t>
                            </w:r>
                            <w:r w:rsidRPr="00F7279F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92609" id="Text Box 2" o:spid="_x0000_s1028" type="#_x0000_t202" style="position:absolute;margin-left:0;margin-top:17.1pt;width:47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" strokeweight="1.5pt">
                <v:textbox style="mso-fit-shape-to-text:t">
                  <w:txbxContent>
                    <w:p w14:paraId="58550C17" w14:textId="427D12BD" w:rsidR="00F7279F" w:rsidRPr="00F7279F" w:rsidRDefault="00F7279F" w:rsidP="00F7279F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F7279F">
                        <w:rPr>
                          <w:i/>
                          <w:sz w:val="24"/>
                          <w:szCs w:val="24"/>
                        </w:rPr>
                        <w:t>If advising or other service is part of your contractual responsibilities, you must complete appropriate sections, otherwise this section is</w:t>
                      </w:r>
                      <w:r w:rsidRPr="00F7279F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optional</w:t>
                      </w:r>
                      <w:r w:rsidRPr="00F7279F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93B236" w14:textId="77777777" w:rsidR="008963C7" w:rsidRPr="002361CF" w:rsidRDefault="008963C7" w:rsidP="00A8218B"/>
    <w:p w14:paraId="41FF4F50" w14:textId="51CA074D" w:rsidR="008B69BC" w:rsidRDefault="00AC43AE" w:rsidP="008B69BC">
      <w:pPr>
        <w:pStyle w:val="ListParagraph"/>
        <w:numPr>
          <w:ilvl w:val="0"/>
          <w:numId w:val="36"/>
        </w:numPr>
      </w:pPr>
      <w:r w:rsidRPr="00AC43AE">
        <w:rPr>
          <w:b/>
        </w:rPr>
        <w:t xml:space="preserve">Please </w:t>
      </w:r>
      <w:r>
        <w:rPr>
          <w:b/>
          <w:u w:val="single"/>
        </w:rPr>
        <w:t>d</w:t>
      </w:r>
      <w:r w:rsidR="008B69BC" w:rsidRPr="00604E2D">
        <w:rPr>
          <w:b/>
          <w:u w:val="single"/>
        </w:rPr>
        <w:t>escribe</w:t>
      </w:r>
      <w:r w:rsidR="008B69BC">
        <w:rPr>
          <w:b/>
        </w:rPr>
        <w:t xml:space="preserve"> </w:t>
      </w:r>
      <w:r w:rsidR="008B69BC" w:rsidRPr="00604E2D">
        <w:t>how</w:t>
      </w:r>
      <w:r w:rsidR="008B69BC" w:rsidRPr="002361CF">
        <w:t xml:space="preserve"> </w:t>
      </w:r>
      <w:r w:rsidR="008B69BC">
        <w:t xml:space="preserve">you </w:t>
      </w:r>
      <w:r w:rsidR="008B69BC" w:rsidRPr="002361CF">
        <w:t xml:space="preserve">have been a competent and conscientious advisor </w:t>
      </w:r>
      <w:r w:rsidR="008B69BC">
        <w:t>during this review period.</w:t>
      </w:r>
      <w:r w:rsidR="008B69BC" w:rsidRPr="002361CF">
        <w:t xml:space="preserve"> What problems have you encountered? What actions have you taken to resolve these problems?</w:t>
      </w:r>
      <w:r w:rsidR="008B69BC">
        <w:t xml:space="preserve"> What does the survey of your advisees suggest?</w:t>
      </w:r>
    </w:p>
    <w:p w14:paraId="7A927E96" w14:textId="77777777" w:rsidR="008B69BC" w:rsidRDefault="008B69BC" w:rsidP="008B69BC">
      <w:pPr>
        <w:pStyle w:val="ListParagraph"/>
        <w:ind w:left="360"/>
      </w:pPr>
    </w:p>
    <w:p w14:paraId="610F281E" w14:textId="77777777" w:rsidR="008B69BC" w:rsidRDefault="008B69BC" w:rsidP="008B69BC">
      <w:pPr>
        <w:pStyle w:val="ListParagraph"/>
        <w:ind w:left="360"/>
      </w:pPr>
    </w:p>
    <w:p w14:paraId="1D82E8D5" w14:textId="77777777" w:rsidR="008B69BC" w:rsidRPr="002361CF" w:rsidRDefault="008B69BC" w:rsidP="008B69BC">
      <w:pPr>
        <w:pStyle w:val="ListParagraph"/>
        <w:ind w:left="360"/>
      </w:pPr>
    </w:p>
    <w:p w14:paraId="422AF65D" w14:textId="77777777" w:rsidR="008B69BC" w:rsidRPr="00441F00" w:rsidRDefault="008B69BC" w:rsidP="008B69BC">
      <w:pPr>
        <w:pStyle w:val="ListParagraph"/>
        <w:suppressAutoHyphens w:val="0"/>
        <w:autoSpaceDE w:val="0"/>
        <w:autoSpaceDN w:val="0"/>
        <w:adjustRightInd w:val="0"/>
        <w:ind w:left="360"/>
        <w:contextualSpacing/>
        <w:rPr>
          <w:i/>
        </w:rPr>
      </w:pPr>
    </w:p>
    <w:p w14:paraId="053A3677" w14:textId="1C5D544E" w:rsidR="008B69BC" w:rsidRPr="002361CF" w:rsidRDefault="008B69BC" w:rsidP="008B69BC">
      <w:pPr>
        <w:pStyle w:val="ListParagraph"/>
        <w:numPr>
          <w:ilvl w:val="0"/>
          <w:numId w:val="36"/>
        </w:numPr>
        <w:suppressAutoHyphens w:val="0"/>
        <w:autoSpaceDE w:val="0"/>
        <w:autoSpaceDN w:val="0"/>
        <w:adjustRightInd w:val="0"/>
        <w:contextualSpacing/>
        <w:rPr>
          <w:i/>
        </w:rPr>
      </w:pPr>
      <w:r w:rsidRPr="00441F00">
        <w:rPr>
          <w:b/>
        </w:rPr>
        <w:t>Service to the Department</w:t>
      </w:r>
      <w:r w:rsidRPr="002361CF">
        <w:t xml:space="preserve"> </w:t>
      </w:r>
      <w:r w:rsidR="00AC43AE">
        <w:t xml:space="preserve">Please </w:t>
      </w:r>
      <w:r w:rsidR="00AC43AE">
        <w:rPr>
          <w:u w:val="single"/>
        </w:rPr>
        <w:t>l</w:t>
      </w:r>
      <w:r w:rsidRPr="00604E2D">
        <w:rPr>
          <w:u w:val="single"/>
        </w:rPr>
        <w:t>ist</w:t>
      </w:r>
      <w:r>
        <w:t xml:space="preserve"> items such as departmental l</w:t>
      </w:r>
      <w:r w:rsidRPr="009C0968">
        <w:t xml:space="preserve">eadership, activities, </w:t>
      </w:r>
      <w:r>
        <w:t xml:space="preserve">departmental </w:t>
      </w:r>
      <w:r w:rsidRPr="009C0968">
        <w:t>student organizations</w:t>
      </w:r>
      <w:r>
        <w:t xml:space="preserve"> that you contributed to over this review period.</w:t>
      </w:r>
    </w:p>
    <w:p w14:paraId="25481D31" w14:textId="77777777" w:rsidR="008B69BC" w:rsidRDefault="008B69BC" w:rsidP="008B69BC">
      <w:pPr>
        <w:tabs>
          <w:tab w:val="left" w:pos="2115"/>
        </w:tabs>
      </w:pPr>
      <w:r>
        <w:tab/>
      </w:r>
    </w:p>
    <w:p w14:paraId="5A94AFD9" w14:textId="77777777" w:rsidR="008B69BC" w:rsidRDefault="008B69BC" w:rsidP="008B69BC"/>
    <w:p w14:paraId="152B09E0" w14:textId="77777777" w:rsidR="008B69BC" w:rsidRPr="002361CF" w:rsidRDefault="008B69BC" w:rsidP="008B69BC"/>
    <w:p w14:paraId="2F269B63" w14:textId="77777777" w:rsidR="008B69BC" w:rsidRPr="002361CF" w:rsidRDefault="008B69BC" w:rsidP="008B69BC">
      <w:pPr>
        <w:pStyle w:val="ListParagraph"/>
      </w:pPr>
    </w:p>
    <w:p w14:paraId="7723E39A" w14:textId="6D55579E" w:rsidR="008B69BC" w:rsidRPr="009C0968" w:rsidRDefault="008B69BC" w:rsidP="008B69BC">
      <w:pPr>
        <w:pStyle w:val="ListParagraph"/>
        <w:numPr>
          <w:ilvl w:val="0"/>
          <w:numId w:val="36"/>
        </w:numPr>
        <w:suppressAutoHyphens w:val="0"/>
        <w:autoSpaceDE w:val="0"/>
        <w:autoSpaceDN w:val="0"/>
        <w:adjustRightInd w:val="0"/>
        <w:contextualSpacing/>
      </w:pPr>
      <w:r w:rsidRPr="00441F00">
        <w:rPr>
          <w:b/>
        </w:rPr>
        <w:t>Service to the College</w:t>
      </w:r>
      <w:r>
        <w:rPr>
          <w:b/>
        </w:rPr>
        <w:t xml:space="preserve"> </w:t>
      </w:r>
      <w:r w:rsidR="00AC43AE" w:rsidRPr="00AC43AE">
        <w:rPr>
          <w:bCs/>
        </w:rPr>
        <w:t>Please</w:t>
      </w:r>
      <w:r w:rsidR="00AC43AE">
        <w:rPr>
          <w:b/>
        </w:rPr>
        <w:t xml:space="preserve"> </w:t>
      </w:r>
      <w:r w:rsidR="00AC43AE">
        <w:rPr>
          <w:u w:val="single"/>
        </w:rPr>
        <w:t>l</w:t>
      </w:r>
      <w:r w:rsidRPr="00604E2D">
        <w:rPr>
          <w:u w:val="single"/>
        </w:rPr>
        <w:t>ist</w:t>
      </w:r>
      <w:r>
        <w:t xml:space="preserve"> items such as being a m</w:t>
      </w:r>
      <w:r w:rsidRPr="009C0968">
        <w:t xml:space="preserve">ember or leader on </w:t>
      </w:r>
      <w:proofErr w:type="gramStart"/>
      <w:r w:rsidRPr="009C0968">
        <w:t>College</w:t>
      </w:r>
      <w:proofErr w:type="gramEnd"/>
      <w:r w:rsidRPr="009C0968">
        <w:t xml:space="preserve"> committees, groups and councils</w:t>
      </w:r>
      <w:r>
        <w:t>;</w:t>
      </w:r>
      <w:r w:rsidRPr="009C0968">
        <w:t xml:space="preserve"> </w:t>
      </w:r>
      <w:r>
        <w:t>l</w:t>
      </w:r>
      <w:r w:rsidRPr="009C0968">
        <w:t xml:space="preserve">eadership in College initiatives; </w:t>
      </w:r>
      <w:r>
        <w:t>and c</w:t>
      </w:r>
      <w:r w:rsidRPr="009C0968">
        <w:t>ollege-wide student organizations sponsored</w:t>
      </w:r>
      <w:r>
        <w:t xml:space="preserve"> that you contributed to over this review period.</w:t>
      </w:r>
    </w:p>
    <w:p w14:paraId="36DF8574" w14:textId="77777777" w:rsidR="008B69BC" w:rsidRPr="002361CF" w:rsidRDefault="008B69BC" w:rsidP="008B69BC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380F8C62" w14:textId="77777777" w:rsidR="008B69BC" w:rsidRDefault="008B69BC" w:rsidP="008B69BC"/>
    <w:p w14:paraId="47894BE4" w14:textId="77777777" w:rsidR="008B69BC" w:rsidRDefault="008B69BC" w:rsidP="008B69BC"/>
    <w:p w14:paraId="79313DD2" w14:textId="77777777" w:rsidR="008B69BC" w:rsidRPr="002361CF" w:rsidRDefault="008B69BC" w:rsidP="008B69BC"/>
    <w:p w14:paraId="711D92E1" w14:textId="5646E7F6" w:rsidR="008B69BC" w:rsidRPr="009C0968" w:rsidRDefault="008B69BC" w:rsidP="008B69BC">
      <w:pPr>
        <w:pStyle w:val="ListParagraph"/>
        <w:numPr>
          <w:ilvl w:val="0"/>
          <w:numId w:val="36"/>
        </w:numPr>
        <w:suppressAutoHyphens w:val="0"/>
        <w:autoSpaceDE w:val="0"/>
        <w:autoSpaceDN w:val="0"/>
        <w:adjustRightInd w:val="0"/>
        <w:contextualSpacing/>
      </w:pPr>
      <w:r w:rsidRPr="00441F00">
        <w:rPr>
          <w:b/>
        </w:rPr>
        <w:t>Service to the Profession</w:t>
      </w:r>
      <w:r>
        <w:t xml:space="preserve"> </w:t>
      </w:r>
      <w:r w:rsidR="00AC43AE">
        <w:t xml:space="preserve">Please </w:t>
      </w:r>
      <w:r w:rsidR="00AC43AE">
        <w:rPr>
          <w:u w:val="single"/>
        </w:rPr>
        <w:t>l</w:t>
      </w:r>
      <w:r w:rsidRPr="00604E2D">
        <w:rPr>
          <w:u w:val="single"/>
        </w:rPr>
        <w:t>ist</w:t>
      </w:r>
      <w:r>
        <w:t xml:space="preserve"> items such as p</w:t>
      </w:r>
      <w:r w:rsidRPr="009C0968">
        <w:t xml:space="preserve">rofessional activity considered service; </w:t>
      </w:r>
      <w:r>
        <w:t>and p</w:t>
      </w:r>
      <w:r w:rsidRPr="009C0968">
        <w:t xml:space="preserve">ositions </w:t>
      </w:r>
      <w:r>
        <w:t>or</w:t>
      </w:r>
      <w:r w:rsidRPr="009C0968">
        <w:t xml:space="preserve"> offices held in professional organizations</w:t>
      </w:r>
      <w:r>
        <w:t xml:space="preserve"> that you contributed to over this review period.</w:t>
      </w:r>
    </w:p>
    <w:p w14:paraId="1698A9AB" w14:textId="77777777" w:rsidR="008B69BC" w:rsidRPr="002361CF" w:rsidRDefault="008B69BC" w:rsidP="008B69BC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79B1B632" w14:textId="77777777" w:rsidR="008B69BC" w:rsidRDefault="008B69BC" w:rsidP="008B69BC"/>
    <w:p w14:paraId="31A79B65" w14:textId="77777777" w:rsidR="008B69BC" w:rsidRDefault="008B69BC" w:rsidP="008B69BC"/>
    <w:p w14:paraId="060135A8" w14:textId="77777777" w:rsidR="008B69BC" w:rsidRPr="002361CF" w:rsidRDefault="008B69BC" w:rsidP="008B69BC"/>
    <w:p w14:paraId="777417D7" w14:textId="4E3A6BD1" w:rsidR="008B69BC" w:rsidRDefault="008B69BC" w:rsidP="008B69BC">
      <w:pPr>
        <w:pStyle w:val="ListParagraph"/>
        <w:numPr>
          <w:ilvl w:val="0"/>
          <w:numId w:val="36"/>
        </w:numPr>
        <w:suppressAutoHyphens w:val="0"/>
        <w:autoSpaceDE w:val="0"/>
        <w:autoSpaceDN w:val="0"/>
        <w:adjustRightInd w:val="0"/>
        <w:contextualSpacing/>
        <w:rPr>
          <w:b/>
        </w:rPr>
      </w:pPr>
      <w:r w:rsidRPr="00441F00">
        <w:rPr>
          <w:b/>
        </w:rPr>
        <w:t>Service to the Community</w:t>
      </w:r>
      <w:r>
        <w:t xml:space="preserve"> (not required) </w:t>
      </w:r>
      <w:r w:rsidR="00AC43AE">
        <w:t xml:space="preserve">Please </w:t>
      </w:r>
      <w:r w:rsidR="00AC43AE">
        <w:rPr>
          <w:u w:val="single"/>
        </w:rPr>
        <w:t>l</w:t>
      </w:r>
      <w:r>
        <w:rPr>
          <w:u w:val="single"/>
        </w:rPr>
        <w:t>ist</w:t>
      </w:r>
      <w:r>
        <w:t xml:space="preserve"> contributions to service to the community you had during this review period if you want.</w:t>
      </w:r>
    </w:p>
    <w:p w14:paraId="0BDB7806" w14:textId="77777777" w:rsidR="008963C7" w:rsidRDefault="008963C7" w:rsidP="008963C7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198020F2" w14:textId="77777777" w:rsidR="00420DA0" w:rsidRPr="00581C90" w:rsidRDefault="00420DA0" w:rsidP="008963C7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7D9822AB" w14:textId="77777777" w:rsidR="00603C1D" w:rsidRPr="008963C7" w:rsidRDefault="00603C1D" w:rsidP="008963C7">
      <w:pPr>
        <w:rPr>
          <w:b/>
          <w:i/>
        </w:rPr>
      </w:pPr>
    </w:p>
    <w:p w14:paraId="5076E591" w14:textId="0A5640CA" w:rsidR="008963C7" w:rsidRPr="002361CF" w:rsidRDefault="00AC43AE" w:rsidP="008B69BC">
      <w:pPr>
        <w:pStyle w:val="ListParagraph"/>
        <w:numPr>
          <w:ilvl w:val="0"/>
          <w:numId w:val="36"/>
        </w:numPr>
      </w:pPr>
      <w:r w:rsidRPr="00AC43AE">
        <w:rPr>
          <w:b/>
        </w:rPr>
        <w:t xml:space="preserve">Please </w:t>
      </w:r>
      <w:r>
        <w:rPr>
          <w:b/>
          <w:u w:val="single"/>
        </w:rPr>
        <w:t>d</w:t>
      </w:r>
      <w:r w:rsidR="008963C7" w:rsidRPr="00604E2D">
        <w:rPr>
          <w:b/>
          <w:u w:val="single"/>
        </w:rPr>
        <w:t>escribe</w:t>
      </w:r>
      <w:r w:rsidR="008963C7">
        <w:rPr>
          <w:b/>
        </w:rPr>
        <w:t xml:space="preserve"> </w:t>
      </w:r>
      <w:r w:rsidR="008963C7">
        <w:t>your p</w:t>
      </w:r>
      <w:r w:rsidR="008963C7" w:rsidRPr="00581C90">
        <w:t xml:space="preserve">ersonal assessment of </w:t>
      </w:r>
      <w:r w:rsidR="004C434F">
        <w:t xml:space="preserve">your service and how it has helped the </w:t>
      </w:r>
      <w:proofErr w:type="gramStart"/>
      <w:r w:rsidR="00420DA0">
        <w:t>C</w:t>
      </w:r>
      <w:r w:rsidR="004C434F">
        <w:t>ollege</w:t>
      </w:r>
      <w:proofErr w:type="gramEnd"/>
      <w:r w:rsidR="004C434F">
        <w:t xml:space="preserve"> or your department achieve its goals</w:t>
      </w:r>
      <w:r w:rsidR="008963C7" w:rsidRPr="00581C90">
        <w:t xml:space="preserve"> during </w:t>
      </w:r>
      <w:r w:rsidR="00420DA0">
        <w:t>the current review period</w:t>
      </w:r>
      <w:r w:rsidR="008963C7" w:rsidRPr="00581C90">
        <w:t xml:space="preserve">. </w:t>
      </w:r>
      <w:r w:rsidR="008963C7" w:rsidRPr="002361CF">
        <w:t xml:space="preserve">A thorough assessment will include strengths, special areas of achievement, and areas that need improvement. </w:t>
      </w:r>
    </w:p>
    <w:p w14:paraId="7C51D7CB" w14:textId="77777777" w:rsidR="000A617A" w:rsidRPr="00BA7C81" w:rsidRDefault="000A617A" w:rsidP="000A617A">
      <w:pPr>
        <w:rPr>
          <w:b/>
          <w:sz w:val="28"/>
        </w:rPr>
      </w:pPr>
    </w:p>
    <w:sectPr w:rsidR="000A617A" w:rsidRPr="00BA7C81" w:rsidSect="00350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6878" w14:textId="77777777" w:rsidR="003B1720" w:rsidRDefault="003B1720" w:rsidP="003B1720">
      <w:r>
        <w:separator/>
      </w:r>
    </w:p>
  </w:endnote>
  <w:endnote w:type="continuationSeparator" w:id="0">
    <w:p w14:paraId="05EBA527" w14:textId="77777777" w:rsidR="003B1720" w:rsidRDefault="003B1720" w:rsidP="003B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5904" w14:textId="77777777" w:rsidR="00FC081D" w:rsidRDefault="00FC0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FF9D" w14:textId="1FB1DB87" w:rsidR="003B1720" w:rsidRDefault="003B1720">
    <w:pPr>
      <w:pStyle w:val="Footer"/>
    </w:pPr>
    <w:r>
      <w:ptab w:relativeTo="margin" w:alignment="center" w:leader="none"/>
    </w:r>
    <w:r>
      <w:ptab w:relativeTo="margin" w:alignment="right" w:leader="none"/>
    </w:r>
    <w:r w:rsidR="00404F19" w:rsidRPr="00766237">
      <w:rPr>
        <w:i/>
        <w:sz w:val="20"/>
      </w:rPr>
      <w:t>Form r</w:t>
    </w:r>
    <w:r w:rsidRPr="00766237">
      <w:rPr>
        <w:i/>
        <w:sz w:val="20"/>
      </w:rPr>
      <w:t xml:space="preserve">evised </w:t>
    </w:r>
    <w:r w:rsidR="008963C7">
      <w:rPr>
        <w:i/>
        <w:sz w:val="20"/>
      </w:rPr>
      <w:t>April 202</w:t>
    </w:r>
    <w:r w:rsidR="00A00934">
      <w:rPr>
        <w:i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F27C" w14:textId="77777777" w:rsidR="00FC081D" w:rsidRDefault="00FC0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8B11" w14:textId="77777777" w:rsidR="003B1720" w:rsidRDefault="003B1720" w:rsidP="003B1720">
      <w:r>
        <w:separator/>
      </w:r>
    </w:p>
  </w:footnote>
  <w:footnote w:type="continuationSeparator" w:id="0">
    <w:p w14:paraId="5D7402FC" w14:textId="77777777" w:rsidR="003B1720" w:rsidRDefault="003B1720" w:rsidP="003B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F10B" w14:textId="77777777" w:rsidR="00FC081D" w:rsidRDefault="00FC0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489D" w14:textId="3CB214D7" w:rsidR="00FC081D" w:rsidRDefault="00FC0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1214" w14:textId="77777777" w:rsidR="00FC081D" w:rsidRDefault="00FC0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9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6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3" w15:restartNumberingAfterBreak="0">
    <w:nsid w:val="00000009"/>
    <w:multiLevelType w:val="singleLevel"/>
    <w:tmpl w:val="00000003"/>
    <w:lvl w:ilvl="0">
      <w:start w:val="1"/>
      <w:numFmt w:val="lowerLetter"/>
      <w:lvlText w:val="%1."/>
      <w:lvlJc w:val="left"/>
      <w:pPr>
        <w:ind w:left="1440" w:hanging="360"/>
      </w:pPr>
    </w:lvl>
  </w:abstractNum>
  <w:abstractNum w:abstractNumId="4" w15:restartNumberingAfterBreak="0">
    <w:nsid w:val="0000000A"/>
    <w:multiLevelType w:val="singleLevel"/>
    <w:tmpl w:val="04090019"/>
    <w:lvl w:ilvl="0">
      <w:start w:val="1"/>
      <w:numFmt w:val="lowerLetter"/>
      <w:lvlText w:val="%1."/>
      <w:lvlJc w:val="left"/>
      <w:pPr>
        <w:ind w:left="1080" w:hanging="360"/>
      </w:pPr>
    </w:lvl>
  </w:abstractNum>
  <w:abstractNum w:abstractNumId="5" w15:restartNumberingAfterBreak="0">
    <w:nsid w:val="0000001A"/>
    <w:multiLevelType w:val="singleLevel"/>
    <w:tmpl w:val="00000009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7" w15:restartNumberingAfterBreak="0">
    <w:nsid w:val="0000001C"/>
    <w:multiLevelType w:val="singleLevel"/>
    <w:tmpl w:val="0000001C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1"/>
    <w:multiLevelType w:val="multilevel"/>
    <w:tmpl w:val="A58457E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00000022"/>
    <w:multiLevelType w:val="multilevel"/>
    <w:tmpl w:val="0400F15C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6A0FD2"/>
    <w:multiLevelType w:val="hybridMultilevel"/>
    <w:tmpl w:val="49D2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F2279"/>
    <w:multiLevelType w:val="hybridMultilevel"/>
    <w:tmpl w:val="6F62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103A8"/>
    <w:multiLevelType w:val="singleLevel"/>
    <w:tmpl w:val="0000000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110520BD"/>
    <w:multiLevelType w:val="hybridMultilevel"/>
    <w:tmpl w:val="6002821C"/>
    <w:lvl w:ilvl="0" w:tplc="A192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D35921"/>
    <w:multiLevelType w:val="hybridMultilevel"/>
    <w:tmpl w:val="89E6E736"/>
    <w:lvl w:ilvl="0" w:tplc="3F784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17759"/>
    <w:multiLevelType w:val="hybridMultilevel"/>
    <w:tmpl w:val="FB84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80A4F"/>
    <w:multiLevelType w:val="hybridMultilevel"/>
    <w:tmpl w:val="3C1ECB60"/>
    <w:lvl w:ilvl="0" w:tplc="F61E9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F179D"/>
    <w:multiLevelType w:val="hybridMultilevel"/>
    <w:tmpl w:val="4B22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83533"/>
    <w:multiLevelType w:val="hybridMultilevel"/>
    <w:tmpl w:val="36585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70330D"/>
    <w:multiLevelType w:val="hybridMultilevel"/>
    <w:tmpl w:val="5A88A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15B87"/>
    <w:multiLevelType w:val="hybridMultilevel"/>
    <w:tmpl w:val="0138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D5FFB"/>
    <w:multiLevelType w:val="hybridMultilevel"/>
    <w:tmpl w:val="C906A176"/>
    <w:lvl w:ilvl="0" w:tplc="668EED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8B7F40"/>
    <w:multiLevelType w:val="hybridMultilevel"/>
    <w:tmpl w:val="F718D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080DE8"/>
    <w:multiLevelType w:val="hybridMultilevel"/>
    <w:tmpl w:val="3C36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978D8"/>
    <w:multiLevelType w:val="hybridMultilevel"/>
    <w:tmpl w:val="6BE6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E6F47"/>
    <w:multiLevelType w:val="hybridMultilevel"/>
    <w:tmpl w:val="38988782"/>
    <w:lvl w:ilvl="0" w:tplc="1E285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F74A00"/>
    <w:multiLevelType w:val="hybridMultilevel"/>
    <w:tmpl w:val="34DC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52507"/>
    <w:multiLevelType w:val="hybridMultilevel"/>
    <w:tmpl w:val="E5C65A4E"/>
    <w:lvl w:ilvl="0" w:tplc="6FB8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7112"/>
    <w:multiLevelType w:val="hybridMultilevel"/>
    <w:tmpl w:val="1F2061F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631783"/>
    <w:multiLevelType w:val="hybridMultilevel"/>
    <w:tmpl w:val="472A9234"/>
    <w:lvl w:ilvl="0" w:tplc="66121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FF0114"/>
    <w:multiLevelType w:val="hybridMultilevel"/>
    <w:tmpl w:val="18D2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57F07"/>
    <w:multiLevelType w:val="hybridMultilevel"/>
    <w:tmpl w:val="046AD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F04FE"/>
    <w:multiLevelType w:val="hybridMultilevel"/>
    <w:tmpl w:val="79E6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165EF"/>
    <w:multiLevelType w:val="hybridMultilevel"/>
    <w:tmpl w:val="C900934E"/>
    <w:lvl w:ilvl="0" w:tplc="64160D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42069"/>
    <w:multiLevelType w:val="hybridMultilevel"/>
    <w:tmpl w:val="451E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30797"/>
    <w:multiLevelType w:val="hybridMultilevel"/>
    <w:tmpl w:val="BDEA68B4"/>
    <w:lvl w:ilvl="0" w:tplc="77124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5355">
    <w:abstractNumId w:val="4"/>
  </w:num>
  <w:num w:numId="2" w16cid:durableId="1542549896">
    <w:abstractNumId w:val="5"/>
  </w:num>
  <w:num w:numId="3" w16cid:durableId="798719116">
    <w:abstractNumId w:val="1"/>
  </w:num>
  <w:num w:numId="4" w16cid:durableId="1801218793">
    <w:abstractNumId w:val="3"/>
  </w:num>
  <w:num w:numId="5" w16cid:durableId="775633567">
    <w:abstractNumId w:val="2"/>
  </w:num>
  <w:num w:numId="6" w16cid:durableId="1812214748">
    <w:abstractNumId w:val="20"/>
  </w:num>
  <w:num w:numId="7" w16cid:durableId="1254241415">
    <w:abstractNumId w:val="0"/>
  </w:num>
  <w:num w:numId="8" w16cid:durableId="1495488363">
    <w:abstractNumId w:val="12"/>
  </w:num>
  <w:num w:numId="9" w16cid:durableId="1604342157">
    <w:abstractNumId w:val="34"/>
  </w:num>
  <w:num w:numId="10" w16cid:durableId="1975090399">
    <w:abstractNumId w:val="15"/>
  </w:num>
  <w:num w:numId="11" w16cid:durableId="274749217">
    <w:abstractNumId w:val="26"/>
  </w:num>
  <w:num w:numId="12" w16cid:durableId="75595250">
    <w:abstractNumId w:val="6"/>
  </w:num>
  <w:num w:numId="13" w16cid:durableId="1669019698">
    <w:abstractNumId w:val="7"/>
  </w:num>
  <w:num w:numId="14" w16cid:durableId="1283338248">
    <w:abstractNumId w:val="8"/>
  </w:num>
  <w:num w:numId="15" w16cid:durableId="171725573">
    <w:abstractNumId w:val="9"/>
  </w:num>
  <w:num w:numId="16" w16cid:durableId="1368409879">
    <w:abstractNumId w:val="11"/>
  </w:num>
  <w:num w:numId="17" w16cid:durableId="993677057">
    <w:abstractNumId w:val="24"/>
  </w:num>
  <w:num w:numId="18" w16cid:durableId="1066495924">
    <w:abstractNumId w:val="32"/>
  </w:num>
  <w:num w:numId="19" w16cid:durableId="851265030">
    <w:abstractNumId w:val="21"/>
  </w:num>
  <w:num w:numId="20" w16cid:durableId="894319548">
    <w:abstractNumId w:val="33"/>
  </w:num>
  <w:num w:numId="21" w16cid:durableId="2145153483">
    <w:abstractNumId w:val="25"/>
  </w:num>
  <w:num w:numId="22" w16cid:durableId="250627144">
    <w:abstractNumId w:val="18"/>
  </w:num>
  <w:num w:numId="23" w16cid:durableId="1607957810">
    <w:abstractNumId w:val="35"/>
  </w:num>
  <w:num w:numId="24" w16cid:durableId="1116950188">
    <w:abstractNumId w:val="16"/>
  </w:num>
  <w:num w:numId="25" w16cid:durableId="606079418">
    <w:abstractNumId w:val="27"/>
  </w:num>
  <w:num w:numId="26" w16cid:durableId="88160928">
    <w:abstractNumId w:val="19"/>
  </w:num>
  <w:num w:numId="27" w16cid:durableId="838618910">
    <w:abstractNumId w:val="28"/>
  </w:num>
  <w:num w:numId="28" w16cid:durableId="1057122684">
    <w:abstractNumId w:val="30"/>
  </w:num>
  <w:num w:numId="29" w16cid:durableId="583489277">
    <w:abstractNumId w:val="22"/>
  </w:num>
  <w:num w:numId="30" w16cid:durableId="1287735521">
    <w:abstractNumId w:val="23"/>
  </w:num>
  <w:num w:numId="31" w16cid:durableId="96607420">
    <w:abstractNumId w:val="17"/>
  </w:num>
  <w:num w:numId="32" w16cid:durableId="2112973097">
    <w:abstractNumId w:val="31"/>
  </w:num>
  <w:num w:numId="33" w16cid:durableId="1341465945">
    <w:abstractNumId w:val="10"/>
  </w:num>
  <w:num w:numId="34" w16cid:durableId="1668510037">
    <w:abstractNumId w:val="29"/>
  </w:num>
  <w:num w:numId="35" w16cid:durableId="1128011463">
    <w:abstractNumId w:val="13"/>
  </w:num>
  <w:num w:numId="36" w16cid:durableId="521213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79"/>
    <w:rsid w:val="0001376F"/>
    <w:rsid w:val="0003394B"/>
    <w:rsid w:val="00083AFD"/>
    <w:rsid w:val="000A617A"/>
    <w:rsid w:val="000B7004"/>
    <w:rsid w:val="000D720C"/>
    <w:rsid w:val="000E11A4"/>
    <w:rsid w:val="00100973"/>
    <w:rsid w:val="00104C99"/>
    <w:rsid w:val="001209CA"/>
    <w:rsid w:val="001378AE"/>
    <w:rsid w:val="00137D39"/>
    <w:rsid w:val="0019433B"/>
    <w:rsid w:val="001C3BF4"/>
    <w:rsid w:val="001C4EAC"/>
    <w:rsid w:val="00204E16"/>
    <w:rsid w:val="002109DE"/>
    <w:rsid w:val="00223226"/>
    <w:rsid w:val="00240DFB"/>
    <w:rsid w:val="002564DA"/>
    <w:rsid w:val="00260302"/>
    <w:rsid w:val="00281962"/>
    <w:rsid w:val="00294B76"/>
    <w:rsid w:val="002A005C"/>
    <w:rsid w:val="002B2FF3"/>
    <w:rsid w:val="002B6E32"/>
    <w:rsid w:val="002C5E98"/>
    <w:rsid w:val="002F61D3"/>
    <w:rsid w:val="00335501"/>
    <w:rsid w:val="00350C05"/>
    <w:rsid w:val="003A21D3"/>
    <w:rsid w:val="003B1720"/>
    <w:rsid w:val="003B1975"/>
    <w:rsid w:val="003F7E35"/>
    <w:rsid w:val="00404F19"/>
    <w:rsid w:val="00420DA0"/>
    <w:rsid w:val="004258D0"/>
    <w:rsid w:val="004533C9"/>
    <w:rsid w:val="0048533A"/>
    <w:rsid w:val="004C434F"/>
    <w:rsid w:val="004D6B3F"/>
    <w:rsid w:val="004E2FE3"/>
    <w:rsid w:val="004E77E4"/>
    <w:rsid w:val="004F0755"/>
    <w:rsid w:val="004F4559"/>
    <w:rsid w:val="004F6158"/>
    <w:rsid w:val="00525E78"/>
    <w:rsid w:val="005324F7"/>
    <w:rsid w:val="005401D9"/>
    <w:rsid w:val="00544E81"/>
    <w:rsid w:val="00547235"/>
    <w:rsid w:val="0058437F"/>
    <w:rsid w:val="005C352C"/>
    <w:rsid w:val="005C598E"/>
    <w:rsid w:val="005F4209"/>
    <w:rsid w:val="00603C1D"/>
    <w:rsid w:val="00615686"/>
    <w:rsid w:val="00652FAC"/>
    <w:rsid w:val="00666570"/>
    <w:rsid w:val="00667A2A"/>
    <w:rsid w:val="006716E9"/>
    <w:rsid w:val="00682DDE"/>
    <w:rsid w:val="00686852"/>
    <w:rsid w:val="006C5AA0"/>
    <w:rsid w:val="006D2953"/>
    <w:rsid w:val="006D39C1"/>
    <w:rsid w:val="006E504A"/>
    <w:rsid w:val="00753BEF"/>
    <w:rsid w:val="00766237"/>
    <w:rsid w:val="007874E4"/>
    <w:rsid w:val="007A0888"/>
    <w:rsid w:val="007A7666"/>
    <w:rsid w:val="007B09A3"/>
    <w:rsid w:val="007D37DB"/>
    <w:rsid w:val="0081484E"/>
    <w:rsid w:val="00876D61"/>
    <w:rsid w:val="008963C7"/>
    <w:rsid w:val="008A4E06"/>
    <w:rsid w:val="008B69BC"/>
    <w:rsid w:val="008E4579"/>
    <w:rsid w:val="00913B2B"/>
    <w:rsid w:val="00914A12"/>
    <w:rsid w:val="00951718"/>
    <w:rsid w:val="00952B01"/>
    <w:rsid w:val="0096435D"/>
    <w:rsid w:val="00974FA1"/>
    <w:rsid w:val="009B191E"/>
    <w:rsid w:val="009B565D"/>
    <w:rsid w:val="00A00934"/>
    <w:rsid w:val="00A0740D"/>
    <w:rsid w:val="00A15AAB"/>
    <w:rsid w:val="00A4220B"/>
    <w:rsid w:val="00A46837"/>
    <w:rsid w:val="00A8218B"/>
    <w:rsid w:val="00A93F80"/>
    <w:rsid w:val="00AC0338"/>
    <w:rsid w:val="00AC43AE"/>
    <w:rsid w:val="00B36209"/>
    <w:rsid w:val="00B406B0"/>
    <w:rsid w:val="00B44B3B"/>
    <w:rsid w:val="00B463FC"/>
    <w:rsid w:val="00B510DE"/>
    <w:rsid w:val="00B57475"/>
    <w:rsid w:val="00B65641"/>
    <w:rsid w:val="00BA7C81"/>
    <w:rsid w:val="00BB2E74"/>
    <w:rsid w:val="00BD2D0B"/>
    <w:rsid w:val="00BD53F2"/>
    <w:rsid w:val="00C37427"/>
    <w:rsid w:val="00C41057"/>
    <w:rsid w:val="00C413F9"/>
    <w:rsid w:val="00C47BB6"/>
    <w:rsid w:val="00C47C15"/>
    <w:rsid w:val="00C60577"/>
    <w:rsid w:val="00C62932"/>
    <w:rsid w:val="00C90868"/>
    <w:rsid w:val="00CD35EE"/>
    <w:rsid w:val="00CE3936"/>
    <w:rsid w:val="00D026C3"/>
    <w:rsid w:val="00D05F55"/>
    <w:rsid w:val="00D311CF"/>
    <w:rsid w:val="00D325F3"/>
    <w:rsid w:val="00D42482"/>
    <w:rsid w:val="00D60986"/>
    <w:rsid w:val="00DD7B12"/>
    <w:rsid w:val="00DF0AF5"/>
    <w:rsid w:val="00E208DF"/>
    <w:rsid w:val="00EA66E5"/>
    <w:rsid w:val="00EC399D"/>
    <w:rsid w:val="00EF7CA1"/>
    <w:rsid w:val="00F24C76"/>
    <w:rsid w:val="00F278B5"/>
    <w:rsid w:val="00F27C79"/>
    <w:rsid w:val="00F333A6"/>
    <w:rsid w:val="00F55C42"/>
    <w:rsid w:val="00F67402"/>
    <w:rsid w:val="00F7279F"/>
    <w:rsid w:val="00F82DA6"/>
    <w:rsid w:val="00F907C4"/>
    <w:rsid w:val="00F9415E"/>
    <w:rsid w:val="00FB6FAF"/>
    <w:rsid w:val="00FC081D"/>
    <w:rsid w:val="00FC1AB5"/>
    <w:rsid w:val="00FC2BE9"/>
    <w:rsid w:val="00FC3517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B91AEE"/>
  <w15:docId w15:val="{8E890954-0B68-475E-9290-6084ACBF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79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55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B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20"/>
  </w:style>
  <w:style w:type="paragraph" w:styleId="Footer">
    <w:name w:val="footer"/>
    <w:basedOn w:val="Normal"/>
    <w:link w:val="FooterChar"/>
    <w:uiPriority w:val="99"/>
    <w:unhideWhenUsed/>
    <w:rsid w:val="003B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0A8F-65BD-4730-BC15-A5FB44AF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Berenson</dc:creator>
  <cp:keywords/>
  <dc:description/>
  <cp:lastModifiedBy>Taylor, David</cp:lastModifiedBy>
  <cp:revision>2</cp:revision>
  <cp:lastPrinted>2022-04-21T12:32:00Z</cp:lastPrinted>
  <dcterms:created xsi:type="dcterms:W3CDTF">2023-04-20T17:42:00Z</dcterms:created>
  <dcterms:modified xsi:type="dcterms:W3CDTF">2023-04-20T17:42:00Z</dcterms:modified>
</cp:coreProperties>
</file>