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D8" w:rsidRDefault="006413D8" w:rsidP="006413D8">
      <w:pPr>
        <w:spacing w:after="240"/>
        <w:rPr>
          <w:spacing w:val="-3"/>
        </w:rPr>
      </w:pPr>
      <w:r>
        <w:rPr>
          <w:spacing w:val="-3"/>
        </w:rPr>
        <w:t>Hello All,</w:t>
      </w:r>
    </w:p>
    <w:p w:rsidR="006413D8" w:rsidRDefault="006413D8" w:rsidP="006413D8">
      <w:r>
        <w:rPr>
          <w:spacing w:val="-3"/>
        </w:rPr>
        <w:t xml:space="preserve">Roanoke College’s </w:t>
      </w:r>
      <w:r>
        <w:t xml:space="preserve">fiscal year ends on </w:t>
      </w:r>
      <w:r>
        <w:rPr>
          <w:b/>
          <w:bCs/>
          <w:u w:val="single"/>
        </w:rPr>
        <w:t>Sunday, June 30</w:t>
      </w:r>
      <w:r>
        <w:rPr>
          <w:b/>
          <w:bCs/>
        </w:rPr>
        <w:t>.</w:t>
      </w:r>
      <w:r>
        <w:t>  Below are important deadlines necessary to ensure that the College meets the requirements of our external auditors.  Please note that some of these deadlines occur earlier than last year.</w:t>
      </w:r>
    </w:p>
    <w:p w:rsidR="006413D8" w:rsidRDefault="006413D8" w:rsidP="006413D8">
      <w:pPr>
        <w:jc w:val="both"/>
        <w:rPr>
          <w:spacing w:val="-3"/>
        </w:rPr>
      </w:pPr>
    </w:p>
    <w:p w:rsidR="006413D8" w:rsidRDefault="006413D8" w:rsidP="006413D8">
      <w:pPr>
        <w:numPr>
          <w:ilvl w:val="0"/>
          <w:numId w:val="1"/>
        </w:numPr>
        <w:ind w:right="1440"/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All requests for payment – invoices, check requests and/or expense reimbursements for equipment, materials, or services eligible to be expensed in fiscal year 2018-2019 must be received in the Business Office no later than </w:t>
      </w:r>
      <w:r>
        <w:rPr>
          <w:rFonts w:eastAsia="Times New Roman"/>
          <w:b/>
          <w:bCs/>
          <w:spacing w:val="-3"/>
          <w:u w:val="single"/>
        </w:rPr>
        <w:t>Friday, July 12 at 12 pm</w:t>
      </w:r>
      <w:r>
        <w:rPr>
          <w:rFonts w:eastAsia="Times New Roman"/>
          <w:b/>
          <w:bCs/>
          <w:spacing w:val="-3"/>
        </w:rPr>
        <w:t>.</w:t>
      </w:r>
      <w:r>
        <w:rPr>
          <w:rFonts w:eastAsia="Times New Roman"/>
          <w:spacing w:val="-3"/>
        </w:rPr>
        <w:t>  This cut-off allows the Business Office to process payments and provide timely information to our auditors.</w:t>
      </w:r>
    </w:p>
    <w:p w:rsidR="006413D8" w:rsidRDefault="006413D8" w:rsidP="006413D8">
      <w:pPr>
        <w:numPr>
          <w:ilvl w:val="0"/>
          <w:numId w:val="2"/>
        </w:numPr>
        <w:rPr>
          <w:spacing w:val="-3"/>
        </w:rPr>
      </w:pPr>
      <w:r>
        <w:rPr>
          <w:spacing w:val="-3"/>
        </w:rPr>
        <w:t>In order to be included in the 2018-2019 budget year, equipment, materials, services, or other expenses must be incurred/received on campus by or before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  <w:u w:val="single"/>
        </w:rPr>
        <w:t>June 30</w:t>
      </w:r>
      <w:r>
        <w:rPr>
          <w:b/>
          <w:bCs/>
          <w:spacing w:val="-3"/>
        </w:rPr>
        <w:t>.</w:t>
      </w:r>
      <w:r>
        <w:rPr>
          <w:spacing w:val="-3"/>
        </w:rPr>
        <w:t>  The College's external auditors verify the receipt date on purchases in order to confirm that expenses post in the proper fiscal year.</w:t>
      </w:r>
    </w:p>
    <w:p w:rsidR="006413D8" w:rsidRDefault="006413D8" w:rsidP="006413D8">
      <w:pPr>
        <w:pStyle w:val="ListParagraph"/>
        <w:ind w:left="1800"/>
        <w:rPr>
          <w:b/>
          <w:bCs/>
          <w:spacing w:val="-3"/>
        </w:rPr>
      </w:pPr>
      <w:r>
        <w:rPr>
          <w:b/>
          <w:bCs/>
          <w:spacing w:val="-3"/>
          <w:u w:val="single"/>
        </w:rPr>
        <w:t>We strongly encourage you to contact vendors directly to ensure that you receive the invoices for eligible FY19 expenses</w:t>
      </w:r>
      <w:r>
        <w:rPr>
          <w:b/>
          <w:bCs/>
          <w:spacing w:val="-3"/>
        </w:rPr>
        <w:t xml:space="preserve">.  </w:t>
      </w:r>
    </w:p>
    <w:p w:rsidR="006413D8" w:rsidRDefault="006413D8" w:rsidP="006413D8">
      <w:pPr>
        <w:numPr>
          <w:ilvl w:val="0"/>
          <w:numId w:val="2"/>
        </w:numPr>
        <w:rPr>
          <w:spacing w:val="-3"/>
        </w:rPr>
      </w:pPr>
      <w:r>
        <w:rPr>
          <w:spacing w:val="-3"/>
        </w:rPr>
        <w:t xml:space="preserve">For those items requiring a purchase order, to </w:t>
      </w:r>
      <w:proofErr w:type="gramStart"/>
      <w:r>
        <w:rPr>
          <w:spacing w:val="-3"/>
        </w:rPr>
        <w:t>be received</w:t>
      </w:r>
      <w:proofErr w:type="gramEnd"/>
      <w:r>
        <w:rPr>
          <w:spacing w:val="-3"/>
        </w:rPr>
        <w:t xml:space="preserve"> and expensed in fiscal year 2018-2019, please submit a </w:t>
      </w:r>
      <w:hyperlink r:id="rId5" w:history="1">
        <w:r>
          <w:rPr>
            <w:rStyle w:val="Hyperlink"/>
            <w:color w:val="auto"/>
            <w:spacing w:val="-3"/>
          </w:rPr>
          <w:t>Purchase Requisition Form</w:t>
        </w:r>
      </w:hyperlink>
      <w:r>
        <w:rPr>
          <w:spacing w:val="-3"/>
        </w:rPr>
        <w:t xml:space="preserve"> to the Business Office by </w:t>
      </w:r>
      <w:r>
        <w:rPr>
          <w:b/>
          <w:bCs/>
          <w:spacing w:val="-3"/>
          <w:u w:val="single"/>
        </w:rPr>
        <w:t>Friday, June 7 at 4 pm</w:t>
      </w:r>
      <w:r>
        <w:rPr>
          <w:b/>
          <w:bCs/>
          <w:spacing w:val="-3"/>
        </w:rPr>
        <w:t>.</w:t>
      </w:r>
      <w:r>
        <w:rPr>
          <w:spacing w:val="-3"/>
        </w:rPr>
        <w:t xml:space="preserve">  Please see our </w:t>
      </w:r>
      <w:hyperlink r:id="rId6" w:history="1">
        <w:r>
          <w:rPr>
            <w:rStyle w:val="Hyperlink"/>
            <w:color w:val="auto"/>
            <w:spacing w:val="-3"/>
          </w:rPr>
          <w:t>Purchasing Policy</w:t>
        </w:r>
      </w:hyperlink>
      <w:r>
        <w:rPr>
          <w:spacing w:val="-3"/>
        </w:rPr>
        <w:t xml:space="preserve"> for more details.</w:t>
      </w:r>
    </w:p>
    <w:p w:rsidR="006413D8" w:rsidRDefault="006413D8" w:rsidP="006413D8">
      <w:pPr>
        <w:pStyle w:val="ListParagraph"/>
        <w:ind w:right="1440"/>
        <w:rPr>
          <w:spacing w:val="-3"/>
        </w:rPr>
      </w:pPr>
    </w:p>
    <w:p w:rsidR="006413D8" w:rsidRDefault="006413D8" w:rsidP="006413D8">
      <w:pPr>
        <w:numPr>
          <w:ilvl w:val="0"/>
          <w:numId w:val="1"/>
        </w:numPr>
        <w:ind w:right="1440"/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For departments that use college-issued credit cards, note that expenses charged in June </w:t>
      </w:r>
      <w:proofErr w:type="gramStart"/>
      <w:r>
        <w:rPr>
          <w:rFonts w:eastAsia="Times New Roman"/>
          <w:spacing w:val="-3"/>
        </w:rPr>
        <w:t>will be reflected</w:t>
      </w:r>
      <w:proofErr w:type="gramEnd"/>
      <w:r>
        <w:rPr>
          <w:rFonts w:eastAsia="Times New Roman"/>
          <w:spacing w:val="-3"/>
        </w:rPr>
        <w:t xml:space="preserve"> on the statement dated June 30 and will</w:t>
      </w:r>
      <w:r>
        <w:rPr>
          <w:rFonts w:eastAsia="Times New Roman"/>
          <w:b/>
          <w:bCs/>
          <w:i/>
          <w:iCs/>
          <w:spacing w:val="-3"/>
        </w:rPr>
        <w:t xml:space="preserve"> </w:t>
      </w:r>
      <w:r>
        <w:rPr>
          <w:rFonts w:eastAsia="Times New Roman"/>
          <w:spacing w:val="-3"/>
        </w:rPr>
        <w:t xml:space="preserve">be included in fiscal year 2018-2019.  Charges made using the credit card during the last week of June may or may not be included/posted in the June statement, depending on the individual merchant.  In order to ensure that June charges are included in the June 30 statement, </w:t>
      </w:r>
      <w:r>
        <w:rPr>
          <w:rFonts w:eastAsia="Times New Roman"/>
          <w:b/>
          <w:bCs/>
          <w:spacing w:val="-3"/>
          <w:u w:val="single"/>
        </w:rPr>
        <w:t>please refrain from using the card on the last five business days of June</w:t>
      </w:r>
      <w:r>
        <w:rPr>
          <w:rFonts w:eastAsia="Times New Roman"/>
          <w:b/>
          <w:bCs/>
          <w:spacing w:val="-3"/>
        </w:rPr>
        <w:t>.</w:t>
      </w:r>
      <w:r>
        <w:rPr>
          <w:rFonts w:eastAsia="Times New Roman"/>
          <w:spacing w:val="-3"/>
        </w:rPr>
        <w:t>  Cardholders and reviewers will receive notification of the specific dates of the approval deadlines for June.  Please adhere to these deadlines for reviewing and approving the June statement. </w:t>
      </w:r>
    </w:p>
    <w:p w:rsidR="006413D8" w:rsidRDefault="006413D8" w:rsidP="006413D8">
      <w:pPr>
        <w:ind w:right="1440"/>
        <w:rPr>
          <w:spacing w:val="-3"/>
        </w:rPr>
      </w:pPr>
    </w:p>
    <w:p w:rsidR="006413D8" w:rsidRDefault="006413D8" w:rsidP="006413D8">
      <w:pPr>
        <w:numPr>
          <w:ilvl w:val="0"/>
          <w:numId w:val="1"/>
        </w:numPr>
        <w:ind w:right="1440"/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As you review your area’s budget activity through </w:t>
      </w:r>
      <w:proofErr w:type="spellStart"/>
      <w:r>
        <w:rPr>
          <w:rFonts w:eastAsia="Times New Roman"/>
          <w:spacing w:val="-3"/>
        </w:rPr>
        <w:t>WebAdvisor</w:t>
      </w:r>
      <w:proofErr w:type="spellEnd"/>
      <w:r>
        <w:rPr>
          <w:rFonts w:eastAsia="Times New Roman"/>
          <w:spacing w:val="-3"/>
        </w:rPr>
        <w:t xml:space="preserve">/Self Service (particularly after June interdepartmental expenses and VISA charges are posted in </w:t>
      </w:r>
      <w:proofErr w:type="gramStart"/>
      <w:r>
        <w:rPr>
          <w:rFonts w:eastAsia="Times New Roman"/>
          <w:spacing w:val="-3"/>
        </w:rPr>
        <w:t>mid-July)</w:t>
      </w:r>
      <w:proofErr w:type="gramEnd"/>
      <w:r>
        <w:rPr>
          <w:rFonts w:eastAsia="Times New Roman"/>
          <w:spacing w:val="-3"/>
        </w:rPr>
        <w:t xml:space="preserve"> you may determine a need for expense or budget transfers.  All expense and budget transfers for fiscal year 2018-2019 </w:t>
      </w:r>
      <w:proofErr w:type="gramStart"/>
      <w:r>
        <w:rPr>
          <w:rFonts w:eastAsia="Times New Roman"/>
          <w:spacing w:val="-3"/>
        </w:rPr>
        <w:t>must be received</w:t>
      </w:r>
      <w:proofErr w:type="gramEnd"/>
      <w:r>
        <w:rPr>
          <w:rFonts w:eastAsia="Times New Roman"/>
          <w:spacing w:val="-3"/>
        </w:rPr>
        <w:t xml:space="preserve"> in the Business Office no later than </w:t>
      </w:r>
      <w:r>
        <w:rPr>
          <w:rFonts w:eastAsia="Times New Roman"/>
          <w:b/>
          <w:bCs/>
          <w:spacing w:val="-3"/>
          <w:u w:val="single"/>
        </w:rPr>
        <w:t>Friday, July 26 at 4 pm</w:t>
      </w:r>
      <w:r>
        <w:rPr>
          <w:rFonts w:eastAsia="Times New Roman"/>
          <w:b/>
          <w:bCs/>
          <w:spacing w:val="-3"/>
        </w:rPr>
        <w:t>.</w:t>
      </w:r>
      <w:r>
        <w:rPr>
          <w:rFonts w:eastAsia="Times New Roman"/>
          <w:spacing w:val="-3"/>
        </w:rPr>
        <w:t xml:space="preserve">  </w:t>
      </w:r>
    </w:p>
    <w:p w:rsidR="006413D8" w:rsidRDefault="006413D8" w:rsidP="006413D8">
      <w:pPr>
        <w:ind w:left="720" w:right="1440"/>
        <w:rPr>
          <w:spacing w:val="-3"/>
        </w:rPr>
      </w:pPr>
    </w:p>
    <w:p w:rsidR="006413D8" w:rsidRDefault="006413D8" w:rsidP="006413D8">
      <w:pPr>
        <w:numPr>
          <w:ilvl w:val="0"/>
          <w:numId w:val="1"/>
        </w:numPr>
        <w:ind w:right="1440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Business Office transactions – deposits and petty cash reimbursements</w:t>
      </w:r>
    </w:p>
    <w:p w:rsidR="006413D8" w:rsidRDefault="006413D8" w:rsidP="006413D8">
      <w:pPr>
        <w:numPr>
          <w:ilvl w:val="0"/>
          <w:numId w:val="3"/>
        </w:numPr>
        <w:ind w:right="1440"/>
        <w:rPr>
          <w:spacing w:val="-3"/>
        </w:rPr>
      </w:pPr>
      <w:r>
        <w:rPr>
          <w:spacing w:val="-3"/>
        </w:rPr>
        <w:t xml:space="preserve">All June deposits for cash, checks, and credit cards </w:t>
      </w:r>
      <w:proofErr w:type="gramStart"/>
      <w:r>
        <w:rPr>
          <w:spacing w:val="-3"/>
        </w:rPr>
        <w:t>must be submitted</w:t>
      </w:r>
      <w:proofErr w:type="gramEnd"/>
      <w:r>
        <w:rPr>
          <w:spacing w:val="-3"/>
        </w:rPr>
        <w:t xml:space="preserve"> to the Business Office no later than </w:t>
      </w:r>
      <w:r>
        <w:rPr>
          <w:b/>
          <w:bCs/>
          <w:spacing w:val="-3"/>
          <w:u w:val="single"/>
        </w:rPr>
        <w:t>Friday, June 28 at 12 pm</w:t>
      </w:r>
      <w:r>
        <w:rPr>
          <w:b/>
          <w:bCs/>
          <w:spacing w:val="-3"/>
        </w:rPr>
        <w:t>.   </w:t>
      </w:r>
      <w:r>
        <w:rPr>
          <w:b/>
          <w:bCs/>
          <w:spacing w:val="-3"/>
          <w:u w:val="single"/>
        </w:rPr>
        <w:t>Please batch out your credit card processing to meet this deadline</w:t>
      </w:r>
      <w:r>
        <w:rPr>
          <w:b/>
          <w:bCs/>
          <w:spacing w:val="-3"/>
        </w:rPr>
        <w:t>.</w:t>
      </w:r>
    </w:p>
    <w:p w:rsidR="006413D8" w:rsidRDefault="006413D8" w:rsidP="006413D8">
      <w:pPr>
        <w:numPr>
          <w:ilvl w:val="0"/>
          <w:numId w:val="3"/>
        </w:numPr>
        <w:ind w:right="1440"/>
        <w:rPr>
          <w:spacing w:val="-3"/>
        </w:rPr>
      </w:pPr>
      <w:r>
        <w:rPr>
          <w:spacing w:val="-3"/>
        </w:rPr>
        <w:t xml:space="preserve">All petty cash reimbursement requests for fiscal year 2018-2019 to </w:t>
      </w:r>
      <w:proofErr w:type="gramStart"/>
      <w:r>
        <w:rPr>
          <w:spacing w:val="-3"/>
        </w:rPr>
        <w:t>be paid</w:t>
      </w:r>
      <w:proofErr w:type="gramEnd"/>
      <w:r>
        <w:rPr>
          <w:spacing w:val="-3"/>
        </w:rPr>
        <w:t xml:space="preserve"> from the Business Office petty cash must be received by </w:t>
      </w:r>
      <w:r>
        <w:rPr>
          <w:b/>
          <w:bCs/>
          <w:spacing w:val="-3"/>
          <w:u w:val="single"/>
        </w:rPr>
        <w:t>Friday, June 28 at 12 pm</w:t>
      </w:r>
      <w:r>
        <w:rPr>
          <w:spacing w:val="-3"/>
        </w:rPr>
        <w:t xml:space="preserve">.  </w:t>
      </w:r>
    </w:p>
    <w:p w:rsidR="006413D8" w:rsidRDefault="006413D8" w:rsidP="006413D8">
      <w:pPr>
        <w:pStyle w:val="ListParagraph"/>
        <w:rPr>
          <w:spacing w:val="-3"/>
        </w:rPr>
      </w:pPr>
    </w:p>
    <w:p w:rsidR="006413D8" w:rsidRDefault="006413D8" w:rsidP="006413D8">
      <w:r>
        <w:t xml:space="preserve">If you have any questions or concerns about these deadlines, please contact </w:t>
      </w:r>
      <w:proofErr w:type="gramStart"/>
      <w:r>
        <w:t xml:space="preserve">me or Tonya Bookwalter (extension 2407, </w:t>
      </w:r>
      <w:hyperlink r:id="rId7" w:history="1">
        <w:r>
          <w:rPr>
            <w:rStyle w:val="Hyperlink"/>
            <w:color w:val="auto"/>
          </w:rPr>
          <w:t>bookwalter@roanoke.edu</w:t>
        </w:r>
      </w:hyperlink>
      <w:r>
        <w:t>)</w:t>
      </w:r>
      <w:proofErr w:type="gramEnd"/>
      <w:r>
        <w:t>.  We appreciate your adherence to these deadlines to ensure a smooth year-end close process.  Your timely and accurate work contributes to a better audit result for the College.</w:t>
      </w:r>
    </w:p>
    <w:p w:rsidR="006413D8" w:rsidRDefault="006413D8" w:rsidP="006413D8"/>
    <w:p w:rsidR="006413D8" w:rsidRDefault="006413D8" w:rsidP="006413D8">
      <w:pPr>
        <w:rPr>
          <w:color w:val="1F497D"/>
        </w:rPr>
      </w:pPr>
      <w:r>
        <w:t>Thanks,</w:t>
      </w:r>
    </w:p>
    <w:p w:rsidR="006413D8" w:rsidRDefault="006413D8" w:rsidP="006413D8">
      <w:r>
        <w:t>Adam</w:t>
      </w:r>
    </w:p>
    <w:p w:rsidR="000E3FCB" w:rsidRDefault="000E3FCB">
      <w:bookmarkStart w:id="0" w:name="_GoBack"/>
      <w:bookmarkEnd w:id="0"/>
    </w:p>
    <w:sectPr w:rsidR="000E3FCB" w:rsidSect="006413D8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669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48663105"/>
    <w:multiLevelType w:val="hybridMultilevel"/>
    <w:tmpl w:val="FFBC5A94"/>
    <w:lvl w:ilvl="0" w:tplc="246CAA4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A04AF5"/>
    <w:multiLevelType w:val="hybridMultilevel"/>
    <w:tmpl w:val="437EB61C"/>
    <w:lvl w:ilvl="0" w:tplc="526A0AE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D8"/>
    <w:rsid w:val="000E3FCB"/>
    <w:rsid w:val="006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5286-3BA3-4424-AB36-712BC704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3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413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okwalter@roanok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anoke.edu/documents/busoffice/Purchasing%20Policy.docx" TargetMode="External"/><Relationship Id="rId5" Type="http://schemas.openxmlformats.org/officeDocument/2006/relationships/hyperlink" Target="https://www.roanoke.edu/documents/busoffice/Purchase%20Order%20Requisition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Wetmiller, Betty</dc:creator>
  <cp:keywords/>
  <dc:description/>
  <cp:lastModifiedBy>Wetmiller, Betty</cp:lastModifiedBy>
  <cp:revision>1</cp:revision>
  <dcterms:created xsi:type="dcterms:W3CDTF">2019-06-05T17:59:00Z</dcterms:created>
  <dcterms:modified xsi:type="dcterms:W3CDTF">2019-06-05T18:00:00Z</dcterms:modified>
</cp:coreProperties>
</file>